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NEU-BZ-S92" w:hAnsi="NEU-BZ-S92" w:eastAsia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 w14:paraId="5D2F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东莞百年工运视频摄制项目</w:t>
      </w:r>
    </w:p>
    <w:p w14:paraId="2997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信用无不良记录承诺书</w:t>
      </w:r>
    </w:p>
    <w:p w14:paraId="29C9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sz w:val="32"/>
        </w:rPr>
      </w:pPr>
    </w:p>
    <w:p w14:paraId="30C2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本单位郑重承诺：参选本次项目前，在“信用中国”“中国政府采购网”等官方平台查询，无失信被执行人记录、无重大税收违法失信记录、无政府采购严重违法失信</w:t>
      </w:r>
      <w:bookmarkStart w:id="0" w:name="_GoBack"/>
      <w:bookmarkEnd w:id="0"/>
      <w:r>
        <w:rPr>
          <w:rFonts w:ascii="NEU-BZ-S92" w:hAnsi="NEU-BZ-S92" w:eastAsia="仿宋_GB2312"/>
          <w:sz w:val="32"/>
        </w:rPr>
        <w:t>记录、无重大诉讼及违约记录。</w:t>
      </w:r>
    </w:p>
    <w:p w14:paraId="5D8C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本单位已附官方信用查询截图，截图真实有效。若存在虚假承诺，自愿取消参选资格，承担一切后果。</w:t>
      </w:r>
    </w:p>
    <w:p w14:paraId="5EA3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 xml:space="preserve">承诺单位（盖章）：____________________  </w:t>
      </w:r>
    </w:p>
    <w:p w14:paraId="39BA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NEU-BZ-S92" w:hAnsi="NEU-BZ-S92" w:eastAsia="仿宋_GB2312"/>
          <w:sz w:val="32"/>
        </w:rPr>
      </w:pPr>
      <w:r>
        <w:rPr>
          <w:rFonts w:ascii="NEU-BZ-S92" w:hAnsi="NEU-BZ-S92" w:eastAsia="仿宋_GB2312"/>
          <w:sz w:val="32"/>
        </w:rPr>
        <w:t>日期：______年____月____日</w:t>
      </w:r>
    </w:p>
    <w:p w14:paraId="31D49B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F947C87"/>
    <w:rsid w:val="217D077A"/>
    <w:rsid w:val="27D653DB"/>
    <w:rsid w:val="34DF2188"/>
    <w:rsid w:val="3B2167A0"/>
    <w:rsid w:val="4966327A"/>
    <w:rsid w:val="5D1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66b3d1a-cb0f-479d-a63f-821f2291a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206</Characters>
  <Lines>0</Lines>
  <Paragraphs>0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062209D440BB4D51A239BC0A29E94291_13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