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 w14:paraId="6C2C8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东莞百年工运视频摄制项目</w:t>
      </w:r>
    </w:p>
    <w:p w14:paraId="762D3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分项报价明细表</w:t>
      </w:r>
    </w:p>
    <w:p w14:paraId="15177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49" w:rightChars="-214" w:firstLine="640" w:firstLineChars="200"/>
        <w:jc w:val="both"/>
        <w:textAlignment w:val="auto"/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</w:pPr>
    </w:p>
    <w:p w14:paraId="75DE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49" w:rightChars="-214" w:firstLine="640" w:firstLineChars="200"/>
        <w:jc w:val="both"/>
        <w:textAlignment w:val="auto"/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金额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单位：人民币（元）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报价为含税全包价，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明确全流程费用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2"/>
        <w:gridCol w:w="8"/>
        <w:gridCol w:w="2120"/>
        <w:gridCol w:w="6047"/>
        <w:gridCol w:w="2587"/>
        <w:gridCol w:w="1994"/>
      </w:tblGrid>
      <w:tr w14:paraId="48EB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tblHeader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1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6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服务项目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2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具体工作内容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A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分项金额</w:t>
            </w: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F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备注</w:t>
            </w:r>
          </w:p>
        </w:tc>
      </w:tr>
      <w:tr w14:paraId="52E9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13928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B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一、《东莞工运百年路》长视频摄制服务</w:t>
            </w:r>
          </w:p>
        </w:tc>
      </w:tr>
      <w:tr w14:paraId="32F5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5" w:hRule="atLeas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9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1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1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前期策划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4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史料梳理、脚本撰写、采访提纲设计、整体拍摄方案制定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C1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F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702F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5" w:hRule="atLeas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9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1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6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拍摄执行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84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实景取景、人物专访、老照片/史料素材翻拍、场地协调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4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B2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4299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4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1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F2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后期制作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4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素材剪辑、调色、配音、字幕、特效包装、精剪成片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3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5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4801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8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1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4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配套素材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0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新媒体文字流、信息流宣传配套素材制作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1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3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0A10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exact"/>
          <w:jc w:val="center"/>
        </w:trPr>
        <w:tc>
          <w:tcPr>
            <w:tcW w:w="13928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7A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二、《工运新征程》短视频摄制服务</w:t>
            </w:r>
          </w:p>
        </w:tc>
      </w:tr>
      <w:tr w14:paraId="0263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C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1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8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前期策划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F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脚本创作、场景规划、出镜人员统筹、拍摄方案设计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5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E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2A65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6" w:hRule="atLeas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BF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1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E9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拍摄执行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0F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地标、基建、科研场景实景拍摄，各行业职工出镜拍摄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3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2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7B65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6" w:hRule="atLeas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5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DF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后期制作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3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剪辑包装、调色配音、字幕制作、短视频成片输出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A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A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7C47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6" w:hRule="atLeast"/>
          <w:jc w:val="center"/>
        </w:trPr>
        <w:tc>
          <w:tcPr>
            <w:tcW w:w="11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E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7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配套素材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7E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全媒体宣发话题素材、短视频切片素材制作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8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C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0775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exact"/>
          <w:jc w:val="center"/>
        </w:trPr>
        <w:tc>
          <w:tcPr>
            <w:tcW w:w="13928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2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综合配套服务</w:t>
            </w:r>
          </w:p>
        </w:tc>
      </w:tr>
      <w:tr w14:paraId="3831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0" w:hRule="atLeast"/>
          <w:jc w:val="center"/>
        </w:trPr>
        <w:tc>
          <w:tcPr>
            <w:tcW w:w="11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9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2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7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（可自行补充）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7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8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264C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0" w:hRule="atLeast"/>
          <w:jc w:val="center"/>
        </w:trPr>
        <w:tc>
          <w:tcPr>
            <w:tcW w:w="11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9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B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60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F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63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5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  <w:tr w14:paraId="7B00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3300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6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项目总报价</w:t>
            </w:r>
          </w:p>
          <w:p w14:paraId="1DCF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（含税总价）</w:t>
            </w:r>
          </w:p>
        </w:tc>
        <w:tc>
          <w:tcPr>
            <w:tcW w:w="604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90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  <w:t>人民币：¥___________元</w:t>
            </w:r>
          </w:p>
        </w:tc>
        <w:tc>
          <w:tcPr>
            <w:tcW w:w="25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2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9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56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szCs w:val="32"/>
                <w:lang w:eastAsia="zh-CN"/>
              </w:rPr>
            </w:pPr>
          </w:p>
        </w:tc>
      </w:tr>
    </w:tbl>
    <w:p w14:paraId="0000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 xml:space="preserve">报价单位（盖章）：____________________  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日期：______年____月____日</w:t>
      </w:r>
    </w:p>
    <w:p w14:paraId="7690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vanish/>
          <w:sz w:val="32"/>
        </w:rPr>
      </w:pPr>
    </w:p>
    <w:p w14:paraId="4E0721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75079CD"/>
    <w:rsid w:val="0F947C87"/>
    <w:rsid w:val="16BC6E5A"/>
    <w:rsid w:val="1C9B72BE"/>
    <w:rsid w:val="1FD9754F"/>
    <w:rsid w:val="3E586936"/>
    <w:rsid w:val="4966327A"/>
    <w:rsid w:val="60B76CBD"/>
    <w:rsid w:val="6B391E2D"/>
    <w:rsid w:val="6F8275FE"/>
    <w:rsid w:val="751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18d2b164-6fa4-4e8f-a902-c22dfa1ce5ee</errorID>
      <errorWord>。</errorWord>
      <group>L1_Punc</group>
      <groupName>标点问题</groupName>
      <ability>L2_Punc_CN</ability>
      <abilityName>标点符号问题</abilityName>
      <candidateList>
        <item/>
      </candidateList>
      <explain/>
      <paraID>75DE0FD6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eb4f0f-45a3-4f0e-b113-122621712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421</Characters>
  <Lines>0</Lines>
  <Paragraphs>0</Paragraphs>
  <TotalTime>8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71F69A767FD546C7B6E3611B42F660AD_13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