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24B2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</w:pPr>
      <w:r>
        <w:rPr>
          <w:rFonts w:hint="eastAsia" w:eastAsia="宋体"/>
          <w:sz w:val="36"/>
          <w:szCs w:val="36"/>
          <w:lang w:eastAsia="zh-CN"/>
        </w:rPr>
        <w:t>东莞市工人文化宫</w:t>
      </w:r>
      <w:r>
        <w:rPr>
          <w:sz w:val="36"/>
          <w:szCs w:val="36"/>
        </w:rPr>
        <w:t>公共网络租赁项目需求</w:t>
      </w:r>
    </w:p>
    <w:p w14:paraId="6805C95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eastAsia="zh-CN"/>
        </w:rPr>
        <w:t>一、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项目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eastAsia="zh-CN"/>
        </w:rPr>
        <w:t>概述</w:t>
      </w:r>
    </w:p>
    <w:p w14:paraId="3D4DEE0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为持续做好文化宫信息化建设工作，让进入文化宫场馆内职工群众享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受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更便捷智能的网络信息服务，及保障场馆第三方管理机构日常办公需求，实现全区域网络信号无死角、网络传输高速通畅、运维服务及时可控，现面向具备合法资质、专业服务能力的网络服务供应商，采购为期3年的公共网络租赁及配套运维服务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服务项目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主要包括：1.市文化宫、市第二文化宫无线网络接入（场馆内Wi-Fi全覆盖）。2.工会图书馆、文体服务中心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及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停车场收费系统、市第二文化宫的有线网络接入（共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条专线）。</w:t>
      </w:r>
    </w:p>
    <w:p w14:paraId="3BD335F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eastAsia="zh-CN"/>
        </w:rPr>
        <w:t>二、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服务期限</w:t>
      </w:r>
    </w:p>
    <w:p w14:paraId="55C9B3D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56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服务总期限为3年，自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2026年8月1日至2029年7月31日止，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双方签订正式服务合同，三年服务期内服务标准统一、费用包干，无额外新增费用。</w:t>
      </w:r>
    </w:p>
    <w:p w14:paraId="2694268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eastAsia="zh-CN"/>
        </w:rPr>
        <w:t>三、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服务范围</w:t>
      </w:r>
    </w:p>
    <w:p w14:paraId="059E0EC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采购单位指定办公区域、公共服务区域、附属办公场地、临时业务点位等全部指定范围，实现有线网络、无线网络（WiFi）全覆盖，满足办公电脑、移动终端、公共服务设备、政务终端等多设备同时联网、稳定运行，兼顾内网、外网安全隔离，符合网络安全与数据安全管理规定。</w:t>
      </w:r>
    </w:p>
    <w:p w14:paraId="7CD0831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eastAsia="zh-CN"/>
        </w:rPr>
        <w:t>四、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服务内容及技术要求</w:t>
      </w:r>
    </w:p>
    <w:p w14:paraId="22A00F0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运维响应时效</w:t>
      </w:r>
    </w:p>
    <w:p w14:paraId="0DB8542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firstLine="56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提供24小时全天候运维服务，设立专属运维对接人，接到网络故障、设备故障报修后，2小时内上门处置，重大网络故障4小时内必须修复恢复正常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。</w:t>
      </w:r>
    </w:p>
    <w:p w14:paraId="2F19E11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日常巡检维护</w:t>
      </w:r>
    </w:p>
    <w:p w14:paraId="4D5CE47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firstLine="56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每月定期开展全面网络巡检、设备检修、信号优化、安全排查、网络提速维护，每季度出具网络运行维护报告，及时排查隐患，保障网络长期稳定运行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。</w:t>
      </w:r>
    </w:p>
    <w:p w14:paraId="376D52E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免费提供网络设备清洁、固件升级、安全策略更新、网络扩容优化等日常服务，主动解决网络卡顿、信号弱、接入故障等问题。</w:t>
      </w:r>
    </w:p>
    <w:p w14:paraId="56F7C40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提供网络接入权限管理、设备绑定、上网行为规范管理，禁止违规上网、非法占用带宽行为，保障网络运行秩序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。</w:t>
      </w:r>
    </w:p>
    <w:p w14:paraId="3A8BDFC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协助采购单位完成网络配置、终端联网调试、使用指导等基础服务。</w:t>
      </w:r>
    </w:p>
    <w:p w14:paraId="00AD3B5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五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网络安全保障服务</w:t>
      </w:r>
    </w:p>
    <w:p w14:paraId="6996521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严格遵守《中华人民共和国网络安全法》《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中华人民共和国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数据安全法》等法律法规，落实网络安全主体责任，搭建安全防护体系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。</w:t>
      </w:r>
    </w:p>
    <w:p w14:paraId="0297CBB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定期开展网络安全检测、漏洞修复、病毒查杀，防范网络攻击、信息泄露、网络违法操作，配合采购单位接受网络安全检查、整改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。</w:t>
      </w:r>
    </w:p>
    <w:p w14:paraId="3BBB4F3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严禁泄露采购单位办公数据、业务信息、用户隐私信息，承担服务期内全部网络安全责任。</w:t>
      </w:r>
    </w:p>
    <w:p w14:paraId="789ACDF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六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其他配套服务</w:t>
      </w:r>
    </w:p>
    <w:p w14:paraId="41CBA2F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服务期内，因设备老化、故障、损坏，供应商免费更换全新合格设备，不收取任何费用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。</w:t>
      </w:r>
    </w:p>
    <w:p w14:paraId="2FB0406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采购单位场地调整、点位新增、网络扩容，供应商免费配合调试、扩容、重新部署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。</w:t>
      </w:r>
    </w:p>
    <w:p w14:paraId="03F2D2A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免费提供网络使用培训、日常问题解答，配合完成各类网络相关保障、检查工作。</w:t>
      </w:r>
    </w:p>
    <w:p w14:paraId="36ACAC4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eastAsia="zh-CN"/>
        </w:rPr>
        <w:t>七、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供应商资格要求</w:t>
      </w:r>
    </w:p>
    <w:p w14:paraId="6A645EB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具有独立承担民事责任的能力，持有合法有效的营业执照、电信业务经营许可证、网络通信服务相关资质，具备合法提供公共网络租赁、通信网络服务资质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。</w:t>
      </w:r>
    </w:p>
    <w:p w14:paraId="3EA99A4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拥有良好商业信誉和健全财务会计制度，具备履行合同所需专业技术团队、运维团队、设备资源、服务能力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。</w:t>
      </w:r>
    </w:p>
    <w:p w14:paraId="657A51F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近三年内经营活动中无重大违法违规记录、无重大网络安全事故、无通信服务重大投诉、无政府采购违法失信行为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。</w:t>
      </w:r>
    </w:p>
    <w:p w14:paraId="058EF3F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具备同类公共网络、政务网络租赁服务项目服务经验，拥有完善本地化运维服务体系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。</w:t>
      </w:r>
    </w:p>
    <w:p w14:paraId="1D45864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Chars="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本项目不接受联合体投标，不允许分包、转包服务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。</w:t>
      </w:r>
    </w:p>
    <w:p w14:paraId="723FDE3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</w:rPr>
      </w:pPr>
    </w:p>
    <w:p w14:paraId="54BF604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760" w:firstLineChars="1700"/>
        <w:jc w:val="left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</w:p>
    <w:p w14:paraId="6B43556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320" w:firstLineChars="1900"/>
        <w:jc w:val="left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</w:p>
    <w:p w14:paraId="02B07F2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320" w:firstLineChars="1900"/>
        <w:jc w:val="left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东莞市工人文化宫</w:t>
      </w:r>
      <w:bookmarkStart w:id="0" w:name="_GoBack"/>
      <w:bookmarkEnd w:id="0"/>
    </w:p>
    <w:p w14:paraId="7E6A554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320" w:firstLineChars="1900"/>
        <w:jc w:val="left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2026年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05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月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27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日</w:t>
      </w:r>
    </w:p>
    <w:p w14:paraId="441E020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E565881"/>
    <w:rsid w:val="3ED90D1D"/>
    <w:rsid w:val="470F29F7"/>
    <w:rsid w:val="51F15E5A"/>
    <w:rsid w:val="5E055233"/>
    <w:rsid w:val="65B3616C"/>
    <w:rsid w:val="7C727ADF"/>
    <w:rsid w:val="7E4365D3"/>
    <w:rsid w:val="ADDF7C68"/>
    <w:rsid w:val="BF5C2E4D"/>
    <w:rsid w:val="F7772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1295</Words>
  <Characters>1317</Characters>
  <TotalTime>38</TotalTime>
  <ScaleCrop>false</ScaleCrop>
  <LinksUpToDate>false</LinksUpToDate>
  <CharactersWithSpaces>1317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2026-05-27T14:30:00Z</dcterms:created>
  <dc:creator>Un-named</dc:creator>
  <cp:lastModifiedBy>蓝天</cp:lastModifiedBy>
  <dcterms:modified xsi:type="dcterms:W3CDTF">2026-05-27T08:43:24Z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D8D2907C24646BE895BA0E6A8F40F714_43</vt:lpwstr>
  </property>
  <property fmtid="{D5CDD505-2E9C-101B-9397-08002B2CF9AE}" pid="4" name="KSOTemplateDocerSaveRecord">
    <vt:lpwstr>eyJoZGlkIjoiZGQ2ZDY0NjFkODliZjY4NTFhMjMxMGY3NjFhNzYyNTYiLCJ1c2VySWQiOiI3MjYwMjkzNzUifQ==</vt:lpwstr>
  </property>
</Properties>
</file>