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AD09">
      <w:pPr>
        <w:pStyle w:val="2"/>
        <w:pageBreakBefore/>
        <w:spacing w:before="0" w:after="0"/>
        <w:jc w:val="center"/>
        <w:rPr>
          <w:rFonts w:ascii="宋体" w:hAnsi="宋体"/>
          <w:sz w:val="24"/>
          <w:szCs w:val="24"/>
        </w:rPr>
      </w:pPr>
      <w:bookmarkStart w:id="0" w:name="_Toc3825630"/>
      <w:r>
        <w:rPr>
          <w:rFonts w:hint="eastAsia" w:ascii="宋体" w:hAnsi="宋体"/>
          <w:sz w:val="24"/>
          <w:szCs w:val="24"/>
        </w:rPr>
        <w:t>东莞市</w:t>
      </w:r>
      <w:r>
        <w:rPr>
          <w:rFonts w:hint="eastAsia" w:ascii="宋体" w:hAnsi="宋体"/>
          <w:sz w:val="24"/>
          <w:szCs w:val="24"/>
          <w:lang w:val="en-US" w:eastAsia="zh-CN"/>
        </w:rPr>
        <w:t>总工会“心灵律动”沙龙活动</w:t>
      </w:r>
      <w:r>
        <w:rPr>
          <w:rFonts w:hint="eastAsia" w:ascii="宋体" w:hAnsi="宋体"/>
          <w:sz w:val="24"/>
          <w:szCs w:val="24"/>
        </w:rPr>
        <w:t>项目用户需求书</w:t>
      </w:r>
      <w:bookmarkEnd w:id="0"/>
    </w:p>
    <w:p w14:paraId="445E0306">
      <w:pPr>
        <w:pStyle w:val="7"/>
        <w:tabs>
          <w:tab w:val="left" w:pos="426"/>
          <w:tab w:val="left" w:pos="567"/>
        </w:tabs>
        <w:spacing w:line="580" w:lineRule="exact"/>
        <w:ind w:firstLine="0" w:firstLineChars="0"/>
      </w:pPr>
      <w:r>
        <w:rPr>
          <w:rFonts w:hint="eastAsia"/>
          <w:b/>
          <w:sz w:val="22"/>
          <w:szCs w:val="22"/>
        </w:rPr>
        <w:t>一、项目概况</w:t>
      </w:r>
    </w:p>
    <w:p w14:paraId="3027F760">
      <w:pPr>
        <w:spacing w:line="580" w:lineRule="exact"/>
        <w:ind w:firstLine="440" w:firstLineChars="200"/>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为了不断满足职工多样化需求，努力打造服务职工新模式，缓解职工在工作、家庭中的心理压力，加强人文关怀和心理疏导，把人文关怀融入职工思想政治工作中，引导职工化解思想困惑，克服消极情绪，让职工享有更加全面、更丰富的精神文化生活。东莞市总工会结合职工需求，计划开展</w:t>
      </w:r>
      <w:r>
        <w:rPr>
          <w:rFonts w:hint="default" w:ascii="宋体" w:hAnsi="宋体" w:eastAsia="宋体" w:cs="Times New Roman"/>
          <w:kern w:val="0"/>
          <w:sz w:val="22"/>
          <w:szCs w:val="22"/>
          <w:lang w:val="en-US" w:eastAsia="zh-CN" w:bidi="ar-SA"/>
        </w:rPr>
        <w:t>202</w:t>
      </w:r>
      <w:r>
        <w:rPr>
          <w:rFonts w:hint="eastAsia" w:ascii="宋体" w:hAnsi="宋体" w:eastAsia="宋体" w:cs="Times New Roman"/>
          <w:kern w:val="0"/>
          <w:sz w:val="22"/>
          <w:szCs w:val="22"/>
          <w:lang w:val="en-US" w:eastAsia="zh-CN" w:bidi="ar-SA"/>
        </w:rPr>
        <w:t>6“心灵律动 和美东莞”沙龙活动。</w:t>
      </w:r>
    </w:p>
    <w:p w14:paraId="64C1CE40">
      <w:pPr>
        <w:pStyle w:val="7"/>
        <w:numPr>
          <w:ilvl w:val="0"/>
          <w:numId w:val="1"/>
        </w:numPr>
        <w:tabs>
          <w:tab w:val="left" w:pos="426"/>
          <w:tab w:val="left" w:pos="567"/>
        </w:tabs>
        <w:spacing w:line="580" w:lineRule="exact"/>
        <w:ind w:firstLine="0" w:firstLineChars="0"/>
        <w:rPr>
          <w:rFonts w:hint="eastAsia"/>
          <w:b/>
          <w:sz w:val="22"/>
          <w:szCs w:val="22"/>
          <w:lang w:val="en-US" w:eastAsia="zh-CN"/>
        </w:rPr>
      </w:pPr>
      <w:r>
        <w:rPr>
          <w:rFonts w:hint="eastAsia"/>
          <w:b/>
          <w:sz w:val="22"/>
          <w:szCs w:val="22"/>
        </w:rPr>
        <w:t>活动</w:t>
      </w:r>
      <w:r>
        <w:rPr>
          <w:rFonts w:hint="eastAsia"/>
          <w:b/>
          <w:sz w:val="22"/>
          <w:szCs w:val="22"/>
          <w:lang w:val="en-US" w:eastAsia="zh-CN"/>
        </w:rPr>
        <w:t>内容</w:t>
      </w:r>
    </w:p>
    <w:p w14:paraId="5C74B605">
      <w:pPr>
        <w:pStyle w:val="7"/>
        <w:tabs>
          <w:tab w:val="left" w:pos="426"/>
          <w:tab w:val="left" w:pos="567"/>
        </w:tabs>
        <w:spacing w:line="580" w:lineRule="exact"/>
        <w:ind w:firstLine="0" w:firstLineChars="0"/>
        <w:rPr>
          <w:rFonts w:hint="eastAsia" w:ascii="宋体" w:hAnsi="宋体" w:eastAsia="宋体" w:cs="Times New Roman"/>
          <w:b/>
          <w:kern w:val="0"/>
          <w:sz w:val="22"/>
          <w:szCs w:val="22"/>
          <w:u w:val="single"/>
          <w:lang w:eastAsia="zh-CN"/>
        </w:rPr>
      </w:pPr>
      <w:r>
        <w:rPr>
          <w:rFonts w:ascii="宋体" w:hAnsi="宋体" w:eastAsia="宋体" w:cs="Times New Roman"/>
          <w:b/>
          <w:kern w:val="0"/>
          <w:sz w:val="22"/>
          <w:szCs w:val="22"/>
          <w:u w:val="single"/>
        </w:rPr>
        <w:t>注</w:t>
      </w:r>
      <w:r>
        <w:rPr>
          <w:rFonts w:hint="eastAsia" w:ascii="宋体" w:hAnsi="宋体" w:eastAsia="宋体" w:cs="Times New Roman"/>
          <w:b/>
          <w:kern w:val="0"/>
          <w:sz w:val="22"/>
          <w:szCs w:val="22"/>
          <w:u w:val="single"/>
        </w:rPr>
        <w:t>：以上活动采购人有权根据实际情况进行调整。</w:t>
      </w:r>
      <w:r>
        <w:rPr>
          <w:rFonts w:hint="eastAsia" w:ascii="宋体" w:hAnsi="宋体" w:eastAsia="宋体" w:cs="Times New Roman"/>
          <w:b/>
          <w:kern w:val="0"/>
          <w:sz w:val="22"/>
          <w:szCs w:val="22"/>
          <w:u w:val="single"/>
          <w:lang w:eastAsia="zh-CN"/>
        </w:rPr>
        <w:t>（见附件方案）</w:t>
      </w:r>
    </w:p>
    <w:p w14:paraId="735280D2">
      <w:pPr>
        <w:spacing w:line="580" w:lineRule="exact"/>
        <w:rPr>
          <w:rFonts w:ascii="宋体" w:hAnsi="宋体" w:eastAsia="宋体" w:cs="Times New Roman"/>
          <w:b/>
          <w:kern w:val="0"/>
          <w:sz w:val="22"/>
          <w:szCs w:val="22"/>
        </w:rPr>
      </w:pPr>
      <w:r>
        <w:rPr>
          <w:rFonts w:hint="eastAsia" w:ascii="宋体" w:hAnsi="宋体" w:eastAsia="宋体" w:cs="Times New Roman"/>
          <w:b/>
          <w:kern w:val="0"/>
          <w:sz w:val="22"/>
          <w:szCs w:val="22"/>
        </w:rPr>
        <w:t>三、服务内容</w:t>
      </w:r>
    </w:p>
    <w:p w14:paraId="13186AEE">
      <w:pPr>
        <w:spacing w:line="580" w:lineRule="exact"/>
        <w:rPr>
          <w:rFonts w:hint="default" w:ascii="宋体" w:hAnsi="宋体" w:eastAsia="宋体" w:cs="Times New Roman"/>
          <w:b/>
          <w:bCs w:val="0"/>
          <w:color w:val="auto"/>
          <w:kern w:val="0"/>
          <w:sz w:val="22"/>
          <w:szCs w:val="22"/>
          <w:lang w:val="en-US" w:eastAsia="zh-CN"/>
        </w:rPr>
      </w:pPr>
      <w:r>
        <w:rPr>
          <w:rFonts w:hint="eastAsia" w:ascii="宋体" w:hAnsi="宋体" w:eastAsia="宋体" w:cs="Times New Roman"/>
          <w:b/>
          <w:bCs w:val="0"/>
          <w:color w:val="auto"/>
          <w:kern w:val="0"/>
          <w:sz w:val="22"/>
          <w:szCs w:val="22"/>
          <w:lang w:eastAsia="zh-CN"/>
        </w:rPr>
        <w:t>（</w:t>
      </w:r>
      <w:r>
        <w:rPr>
          <w:rFonts w:hint="eastAsia" w:ascii="宋体" w:hAnsi="宋体" w:eastAsia="宋体" w:cs="Times New Roman"/>
          <w:b/>
          <w:bCs w:val="0"/>
          <w:color w:val="auto"/>
          <w:kern w:val="0"/>
          <w:sz w:val="22"/>
          <w:szCs w:val="22"/>
          <w:lang w:val="en-US" w:eastAsia="zh-CN"/>
        </w:rPr>
        <w:t>一</w:t>
      </w:r>
      <w:r>
        <w:rPr>
          <w:rFonts w:hint="eastAsia" w:ascii="宋体" w:hAnsi="宋体" w:eastAsia="宋体" w:cs="Times New Roman"/>
          <w:b/>
          <w:bCs w:val="0"/>
          <w:color w:val="auto"/>
          <w:kern w:val="0"/>
          <w:sz w:val="22"/>
          <w:szCs w:val="22"/>
          <w:lang w:eastAsia="zh-CN"/>
        </w:rPr>
        <w:t>）</w:t>
      </w:r>
      <w:r>
        <w:rPr>
          <w:rFonts w:hint="eastAsia" w:ascii="宋体" w:hAnsi="宋体" w:eastAsia="宋体" w:cs="Times New Roman"/>
          <w:b/>
          <w:bCs w:val="0"/>
          <w:color w:val="auto"/>
          <w:kern w:val="0"/>
          <w:sz w:val="22"/>
          <w:szCs w:val="22"/>
          <w:lang w:val="en-US" w:eastAsia="zh-CN"/>
        </w:rPr>
        <w:t>活动场次</w:t>
      </w:r>
      <w:bookmarkStart w:id="1" w:name="_GoBack"/>
      <w:bookmarkEnd w:id="1"/>
    </w:p>
    <w:p w14:paraId="7563EE57">
      <w:pPr>
        <w:spacing w:line="580" w:lineRule="exact"/>
        <w:ind w:firstLine="440" w:firstLineChars="200"/>
        <w:rPr>
          <w:rFonts w:hint="eastAsia" w:ascii="宋体" w:hAnsi="宋体" w:eastAsia="宋体" w:cs="Times New Roman"/>
          <w:b/>
          <w:bCs w:val="0"/>
          <w:color w:val="auto"/>
          <w:kern w:val="0"/>
          <w:sz w:val="22"/>
          <w:szCs w:val="22"/>
        </w:rPr>
      </w:pPr>
      <w:r>
        <w:rPr>
          <w:rFonts w:hint="eastAsia" w:ascii="宋体" w:hAnsi="宋体" w:eastAsia="宋体" w:cs="Times New Roman"/>
          <w:kern w:val="0"/>
          <w:sz w:val="22"/>
          <w:szCs w:val="22"/>
          <w:lang w:val="en-US" w:eastAsia="zh-CN" w:bidi="ar-SA"/>
        </w:rPr>
        <w:t>合同签订之日起至12月开展36期。</w:t>
      </w:r>
    </w:p>
    <w:p w14:paraId="4C90C668">
      <w:pPr>
        <w:spacing w:line="580" w:lineRule="exact"/>
        <w:rPr>
          <w:rFonts w:hint="eastAsia" w:ascii="宋体" w:hAnsi="宋体" w:eastAsia="宋体" w:cs="Times New Roman"/>
          <w:color w:val="auto"/>
          <w:kern w:val="0"/>
          <w:sz w:val="22"/>
          <w:szCs w:val="22"/>
          <w:lang w:eastAsia="zh-CN"/>
        </w:rPr>
      </w:pPr>
      <w:r>
        <w:rPr>
          <w:rFonts w:hint="eastAsia" w:ascii="宋体" w:hAnsi="宋体" w:eastAsia="宋体" w:cs="Times New Roman"/>
          <w:b/>
          <w:bCs w:val="0"/>
          <w:color w:val="auto"/>
          <w:kern w:val="0"/>
          <w:sz w:val="22"/>
          <w:szCs w:val="22"/>
        </w:rPr>
        <w:t>（一）</w:t>
      </w:r>
      <w:r>
        <w:rPr>
          <w:rFonts w:hint="eastAsia" w:ascii="宋体" w:hAnsi="宋体" w:eastAsia="宋体" w:cs="Times New Roman"/>
          <w:b/>
          <w:color w:val="auto"/>
          <w:kern w:val="0"/>
          <w:sz w:val="22"/>
          <w:szCs w:val="22"/>
        </w:rPr>
        <w:t xml:space="preserve"> 活动内容</w:t>
      </w:r>
      <w:r>
        <w:rPr>
          <w:rFonts w:hint="eastAsia" w:ascii="宋体" w:hAnsi="宋体" w:eastAsia="宋体" w:cs="Times New Roman"/>
          <w:b/>
          <w:color w:val="auto"/>
          <w:kern w:val="0"/>
          <w:sz w:val="22"/>
          <w:szCs w:val="22"/>
          <w:lang w:val="en-US" w:eastAsia="zh-CN"/>
        </w:rPr>
        <w:t>要求</w:t>
      </w:r>
    </w:p>
    <w:p w14:paraId="0E51F78C">
      <w:pPr>
        <w:spacing w:line="580" w:lineRule="exact"/>
        <w:ind w:firstLine="440" w:firstLineChars="200"/>
        <w:rPr>
          <w:rFonts w:hint="default"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活动以现场沉浸式互动为主，形式包含舞蹈、音乐、瑜伽、冥想、畅谈、游戏等相融合，聘请专业教师现场教学，通过启发职工身体、精神等感观体验，结合音乐韵律节奏、呼吸形体、冥想体验、意向绘画等方式释放内心焦虑、抑郁情绪，提高自我觉察力，找到身心整合方法。</w:t>
      </w:r>
    </w:p>
    <w:p w14:paraId="6512292B">
      <w:pPr>
        <w:spacing w:line="580" w:lineRule="exact"/>
        <w:rPr>
          <w:rFonts w:ascii="宋体" w:hAnsi="宋体" w:eastAsia="宋体" w:cs="Times New Roman"/>
          <w:b/>
          <w:kern w:val="0"/>
          <w:sz w:val="22"/>
          <w:szCs w:val="22"/>
        </w:rPr>
      </w:pPr>
      <w:r>
        <w:rPr>
          <w:rFonts w:hint="eastAsia" w:ascii="宋体" w:hAnsi="宋体" w:eastAsia="宋体" w:cs="Times New Roman"/>
          <w:b/>
          <w:kern w:val="0"/>
          <w:sz w:val="22"/>
          <w:szCs w:val="22"/>
          <w:lang w:eastAsia="zh-CN"/>
        </w:rPr>
        <w:t>（</w:t>
      </w:r>
      <w:r>
        <w:rPr>
          <w:rFonts w:hint="eastAsia" w:ascii="宋体" w:hAnsi="宋体" w:eastAsia="宋体" w:cs="Times New Roman"/>
          <w:b/>
          <w:kern w:val="0"/>
          <w:sz w:val="22"/>
          <w:szCs w:val="22"/>
          <w:lang w:val="en-US" w:eastAsia="zh-CN"/>
        </w:rPr>
        <w:t>二</w:t>
      </w:r>
      <w:r>
        <w:rPr>
          <w:rFonts w:hint="eastAsia" w:ascii="宋体" w:hAnsi="宋体" w:eastAsia="宋体" w:cs="Times New Roman"/>
          <w:b/>
          <w:kern w:val="0"/>
          <w:sz w:val="22"/>
          <w:szCs w:val="22"/>
          <w:lang w:eastAsia="zh-CN"/>
        </w:rPr>
        <w:t>）</w:t>
      </w:r>
      <w:r>
        <w:rPr>
          <w:rFonts w:ascii="宋体" w:hAnsi="宋体" w:eastAsia="宋体" w:cs="Times New Roman"/>
          <w:b/>
          <w:kern w:val="0"/>
          <w:sz w:val="22"/>
          <w:szCs w:val="22"/>
        </w:rPr>
        <w:t>活动服务要求</w:t>
      </w:r>
    </w:p>
    <w:p w14:paraId="3C7A3B9B">
      <w:pPr>
        <w:spacing w:line="580" w:lineRule="exact"/>
        <w:rPr>
          <w:rFonts w:ascii="宋体" w:hAnsi="宋体" w:eastAsia="宋体" w:cs="Times New Roman"/>
          <w:kern w:val="0"/>
          <w:sz w:val="22"/>
          <w:szCs w:val="22"/>
        </w:rPr>
      </w:pPr>
      <w:r>
        <w:rPr>
          <w:rFonts w:ascii="宋体" w:hAnsi="宋体" w:eastAsia="宋体" w:cs="Times New Roman"/>
          <w:kern w:val="0"/>
          <w:sz w:val="22"/>
          <w:szCs w:val="22"/>
        </w:rPr>
        <w:t>1</w:t>
      </w:r>
      <w:r>
        <w:rPr>
          <w:rFonts w:hint="eastAsia" w:ascii="宋体" w:hAnsi="宋体" w:eastAsia="宋体" w:cs="Times New Roman"/>
          <w:kern w:val="0"/>
          <w:sz w:val="22"/>
          <w:szCs w:val="22"/>
          <w:lang w:eastAsia="zh-CN"/>
        </w:rPr>
        <w:t>.</w:t>
      </w:r>
      <w:r>
        <w:rPr>
          <w:rFonts w:ascii="宋体" w:hAnsi="宋体" w:eastAsia="宋体" w:cs="Times New Roman"/>
          <w:kern w:val="0"/>
          <w:sz w:val="22"/>
          <w:szCs w:val="22"/>
        </w:rPr>
        <w:t>要求</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根据活动内容完成</w:t>
      </w:r>
      <w:r>
        <w:rPr>
          <w:rFonts w:hint="eastAsia" w:ascii="宋体" w:hAnsi="宋体" w:eastAsia="宋体" w:cs="Times New Roman"/>
          <w:kern w:val="0"/>
          <w:sz w:val="22"/>
          <w:szCs w:val="22"/>
        </w:rPr>
        <w:t>活动现场音响等</w:t>
      </w:r>
      <w:r>
        <w:rPr>
          <w:rFonts w:hint="eastAsia" w:ascii="宋体" w:hAnsi="宋体" w:eastAsia="宋体" w:cs="Times New Roman"/>
          <w:kern w:val="0"/>
          <w:sz w:val="22"/>
          <w:szCs w:val="22"/>
          <w:lang w:val="en-US" w:eastAsia="zh-CN"/>
        </w:rPr>
        <w:t>相关设备</w:t>
      </w:r>
      <w:r>
        <w:rPr>
          <w:rFonts w:hint="eastAsia" w:ascii="宋体" w:hAnsi="宋体" w:eastAsia="宋体" w:cs="Times New Roman"/>
          <w:kern w:val="0"/>
          <w:sz w:val="22"/>
          <w:szCs w:val="22"/>
        </w:rPr>
        <w:t>的</w:t>
      </w:r>
      <w:r>
        <w:rPr>
          <w:rFonts w:hint="eastAsia" w:ascii="宋体" w:hAnsi="宋体" w:eastAsia="宋体" w:cs="Times New Roman"/>
          <w:kern w:val="0"/>
          <w:sz w:val="22"/>
          <w:szCs w:val="22"/>
          <w:lang w:val="en-US" w:eastAsia="zh-CN"/>
        </w:rPr>
        <w:t>调试</w:t>
      </w:r>
      <w:r>
        <w:rPr>
          <w:rFonts w:hint="eastAsia" w:ascii="宋体" w:hAnsi="宋体" w:eastAsia="宋体" w:cs="Times New Roman"/>
          <w:kern w:val="0"/>
          <w:sz w:val="22"/>
          <w:szCs w:val="22"/>
        </w:rPr>
        <w:t xml:space="preserve">及操作工作。 </w:t>
      </w:r>
    </w:p>
    <w:p w14:paraId="595D17E0">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2</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hint="eastAsia" w:ascii="宋体" w:hAnsi="宋体" w:eastAsia="宋体" w:cs="Times New Roman"/>
          <w:kern w:val="0"/>
          <w:sz w:val="22"/>
          <w:szCs w:val="22"/>
        </w:rPr>
        <w:t>配备齐全</w:t>
      </w:r>
      <w:r>
        <w:rPr>
          <w:rFonts w:hint="eastAsia" w:ascii="宋体" w:hAnsi="宋体" w:eastAsia="宋体" w:cs="Times New Roman"/>
          <w:kern w:val="0"/>
          <w:sz w:val="22"/>
          <w:szCs w:val="22"/>
          <w:lang w:val="en-US" w:eastAsia="zh-CN"/>
        </w:rPr>
        <w:t>每场活动</w:t>
      </w:r>
      <w:r>
        <w:rPr>
          <w:rFonts w:hint="eastAsia" w:ascii="宋体" w:hAnsi="宋体" w:eastAsia="宋体" w:cs="Times New Roman"/>
          <w:kern w:val="0"/>
          <w:sz w:val="22"/>
          <w:szCs w:val="22"/>
        </w:rPr>
        <w:t>所需的所有</w:t>
      </w:r>
      <w:r>
        <w:rPr>
          <w:rFonts w:hint="eastAsia" w:ascii="宋体" w:hAnsi="宋体" w:eastAsia="宋体" w:cs="Times New Roman"/>
          <w:kern w:val="0"/>
          <w:sz w:val="22"/>
          <w:szCs w:val="22"/>
          <w:lang w:eastAsia="zh-CN"/>
        </w:rPr>
        <w:t>工作</w:t>
      </w:r>
      <w:r>
        <w:rPr>
          <w:rFonts w:hint="eastAsia" w:ascii="宋体" w:hAnsi="宋体" w:eastAsia="宋体" w:cs="Times New Roman"/>
          <w:kern w:val="0"/>
          <w:sz w:val="22"/>
          <w:szCs w:val="22"/>
          <w:lang w:val="en-US" w:eastAsia="zh-CN"/>
        </w:rPr>
        <w:t>人员</w:t>
      </w:r>
      <w:r>
        <w:rPr>
          <w:rFonts w:hint="eastAsia" w:ascii="宋体" w:hAnsi="宋体" w:eastAsia="宋体" w:cs="Times New Roman"/>
          <w:kern w:val="0"/>
          <w:sz w:val="22"/>
          <w:szCs w:val="22"/>
        </w:rPr>
        <w:t>。</w:t>
      </w:r>
    </w:p>
    <w:p w14:paraId="27CB87C0">
      <w:pPr>
        <w:spacing w:line="580" w:lineRule="exact"/>
        <w:rPr>
          <w:rFonts w:hint="default" w:ascii="宋体" w:hAnsi="宋体" w:eastAsia="宋体" w:cs="Times New Roman"/>
          <w:b w:val="0"/>
          <w:bCs/>
          <w:kern w:val="0"/>
          <w:sz w:val="22"/>
          <w:szCs w:val="22"/>
          <w:lang w:val="en-US" w:eastAsia="zh-CN"/>
        </w:rPr>
      </w:pPr>
      <w:r>
        <w:rPr>
          <w:rFonts w:hint="eastAsia" w:ascii="宋体" w:hAnsi="宋体" w:eastAsia="宋体" w:cs="Times New Roman"/>
          <w:kern w:val="0"/>
          <w:sz w:val="22"/>
          <w:szCs w:val="22"/>
          <w:lang w:val="en-US" w:eastAsia="zh-CN"/>
        </w:rPr>
        <w:t>3.</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须</w:t>
      </w:r>
      <w:r>
        <w:rPr>
          <w:rFonts w:hint="eastAsia" w:ascii="宋体" w:hAnsi="宋体" w:eastAsia="宋体" w:cs="Times New Roman"/>
          <w:kern w:val="0"/>
          <w:sz w:val="22"/>
          <w:szCs w:val="22"/>
          <w:lang w:val="en-US" w:eastAsia="zh-CN"/>
        </w:rPr>
        <w:t>策划好每场活动</w:t>
      </w:r>
      <w:r>
        <w:rPr>
          <w:rFonts w:hint="eastAsia" w:ascii="宋体" w:hAnsi="宋体" w:eastAsia="宋体" w:cs="Times New Roman"/>
          <w:kern w:val="0"/>
          <w:sz w:val="22"/>
          <w:szCs w:val="22"/>
        </w:rPr>
        <w:t>，负责好全部活动现场流程的管控及执行工作等。</w:t>
      </w:r>
    </w:p>
    <w:p w14:paraId="0FF7C7A5">
      <w:pPr>
        <w:spacing w:line="580" w:lineRule="exact"/>
        <w:rPr>
          <w:rFonts w:ascii="宋体" w:hAnsi="宋体" w:eastAsia="宋体" w:cs="Times New Roman"/>
          <w:b/>
          <w:kern w:val="0"/>
          <w:sz w:val="22"/>
          <w:szCs w:val="22"/>
        </w:rPr>
      </w:pPr>
      <w:r>
        <w:rPr>
          <w:rFonts w:ascii="宋体" w:hAnsi="宋体" w:eastAsia="宋体" w:cs="Times New Roman"/>
          <w:b/>
          <w:kern w:val="0"/>
          <w:sz w:val="22"/>
          <w:szCs w:val="22"/>
        </w:rPr>
        <w:t>四</w:t>
      </w:r>
      <w:r>
        <w:rPr>
          <w:rFonts w:hint="eastAsia" w:ascii="宋体" w:hAnsi="宋体" w:eastAsia="宋体" w:cs="Times New Roman"/>
          <w:b/>
          <w:kern w:val="0"/>
          <w:sz w:val="22"/>
          <w:szCs w:val="22"/>
        </w:rPr>
        <w:t>、</w:t>
      </w:r>
      <w:r>
        <w:rPr>
          <w:rFonts w:ascii="宋体" w:hAnsi="宋体" w:eastAsia="宋体" w:cs="Times New Roman"/>
          <w:b/>
          <w:kern w:val="0"/>
          <w:sz w:val="22"/>
          <w:szCs w:val="22"/>
        </w:rPr>
        <w:t>整体实施要求</w:t>
      </w:r>
    </w:p>
    <w:p w14:paraId="4AFF10DC">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1</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要熟悉</w:t>
      </w:r>
      <w:r>
        <w:rPr>
          <w:rFonts w:hint="eastAsia" w:ascii="宋体" w:hAnsi="宋体" w:eastAsia="宋体" w:cs="Times New Roman"/>
          <w:kern w:val="0"/>
          <w:sz w:val="22"/>
          <w:szCs w:val="22"/>
        </w:rPr>
        <w:t>每个活动的流程等工作。</w:t>
      </w:r>
    </w:p>
    <w:p w14:paraId="737667F3">
      <w:pPr>
        <w:spacing w:line="580" w:lineRule="exact"/>
        <w:rPr>
          <w:rFonts w:ascii="宋体" w:hAnsi="宋体"/>
          <w:b/>
          <w:sz w:val="22"/>
          <w:szCs w:val="22"/>
          <w:u w:val="single"/>
        </w:rPr>
      </w:pPr>
      <w:r>
        <w:rPr>
          <w:rFonts w:hint="eastAsia" w:ascii="宋体" w:hAnsi="宋体"/>
          <w:b/>
          <w:sz w:val="22"/>
          <w:szCs w:val="22"/>
          <w:u w:val="single"/>
          <w:lang w:val="en-US" w:eastAsia="zh-CN"/>
        </w:rPr>
        <w:t>2</w:t>
      </w:r>
      <w:r>
        <w:rPr>
          <w:rFonts w:ascii="宋体" w:hAnsi="宋体"/>
          <w:b/>
          <w:sz w:val="22"/>
          <w:szCs w:val="22"/>
          <w:u w:val="single"/>
        </w:rPr>
        <w:t>.</w:t>
      </w:r>
      <w:r>
        <w:rPr>
          <w:rFonts w:hint="eastAsia" w:ascii="宋体" w:hAnsi="宋体"/>
          <w:b/>
          <w:sz w:val="22"/>
          <w:szCs w:val="22"/>
          <w:u w:val="single"/>
        </w:rPr>
        <w:t xml:space="preserve"> ★</w:t>
      </w:r>
      <w:r>
        <w:rPr>
          <w:rFonts w:hint="eastAsia" w:ascii="宋体" w:hAnsi="宋体"/>
          <w:b/>
          <w:sz w:val="22"/>
          <w:szCs w:val="22"/>
          <w:u w:val="single"/>
          <w:lang w:eastAsia="zh-CN"/>
        </w:rPr>
        <w:t>承接商</w:t>
      </w:r>
      <w:r>
        <w:rPr>
          <w:rFonts w:hint="eastAsia" w:ascii="宋体" w:hAnsi="宋体"/>
          <w:b/>
          <w:sz w:val="22"/>
          <w:szCs w:val="22"/>
          <w:u w:val="single"/>
        </w:rPr>
        <w:t>在项目实施过程中发生意外事故，由</w:t>
      </w:r>
      <w:r>
        <w:rPr>
          <w:rFonts w:hint="eastAsia" w:ascii="宋体" w:hAnsi="宋体"/>
          <w:b/>
          <w:sz w:val="22"/>
          <w:szCs w:val="22"/>
          <w:u w:val="single"/>
          <w:lang w:eastAsia="zh-CN"/>
        </w:rPr>
        <w:t>承接商</w:t>
      </w:r>
      <w:r>
        <w:rPr>
          <w:rFonts w:hint="eastAsia" w:ascii="宋体" w:hAnsi="宋体"/>
          <w:b/>
          <w:sz w:val="22"/>
          <w:szCs w:val="22"/>
          <w:u w:val="single"/>
        </w:rPr>
        <w:t>承担一切责任。</w:t>
      </w:r>
    </w:p>
    <w:p w14:paraId="18EA894E">
      <w:pPr>
        <w:spacing w:line="580" w:lineRule="exact"/>
        <w:rPr>
          <w:rFonts w:ascii="宋体" w:hAnsi="宋体"/>
          <w:b/>
          <w:sz w:val="22"/>
          <w:szCs w:val="22"/>
          <w:u w:val="single"/>
        </w:rPr>
      </w:pPr>
      <w:r>
        <w:rPr>
          <w:rFonts w:hint="eastAsia" w:ascii="宋体" w:hAnsi="宋体"/>
          <w:b/>
          <w:sz w:val="22"/>
          <w:szCs w:val="22"/>
          <w:u w:val="single"/>
          <w:lang w:val="en-US" w:eastAsia="zh-CN"/>
        </w:rPr>
        <w:t>3</w:t>
      </w:r>
      <w:r>
        <w:rPr>
          <w:rFonts w:hint="eastAsia" w:ascii="宋体" w:hAnsi="宋体"/>
          <w:b/>
          <w:sz w:val="22"/>
          <w:szCs w:val="22"/>
          <w:u w:val="single"/>
        </w:rPr>
        <w:t>★因不可控因素需要临时调整每个活动的执行时间，须征得采购人同意后方可调整；如相关活动准备已经就绪，因天气原因导致无法进行，</w:t>
      </w:r>
      <w:r>
        <w:rPr>
          <w:rFonts w:hint="eastAsia" w:ascii="宋体" w:hAnsi="宋体"/>
          <w:b/>
          <w:sz w:val="22"/>
          <w:szCs w:val="22"/>
          <w:u w:val="single"/>
          <w:lang w:eastAsia="zh-CN"/>
        </w:rPr>
        <w:t>承接商</w:t>
      </w:r>
      <w:r>
        <w:rPr>
          <w:rFonts w:hint="eastAsia" w:ascii="宋体" w:hAnsi="宋体"/>
          <w:b/>
          <w:sz w:val="22"/>
          <w:szCs w:val="22"/>
          <w:u w:val="single"/>
        </w:rPr>
        <w:t>上报采购人征得同意后方可改期，事后</w:t>
      </w:r>
      <w:r>
        <w:rPr>
          <w:rFonts w:hint="eastAsia" w:ascii="宋体" w:hAnsi="宋体"/>
          <w:b/>
          <w:sz w:val="22"/>
          <w:szCs w:val="22"/>
          <w:u w:val="single"/>
          <w:lang w:eastAsia="zh-CN"/>
        </w:rPr>
        <w:t>承接商</w:t>
      </w:r>
      <w:r>
        <w:rPr>
          <w:rFonts w:hint="eastAsia" w:ascii="宋体" w:hAnsi="宋体"/>
          <w:b/>
          <w:sz w:val="22"/>
          <w:szCs w:val="22"/>
          <w:u w:val="single"/>
        </w:rPr>
        <w:t>须向采购人提供本次活动改期的情况说明。</w:t>
      </w:r>
    </w:p>
    <w:p w14:paraId="2618E86F">
      <w:pPr>
        <w:spacing w:line="580" w:lineRule="exact"/>
        <w:rPr>
          <w:rFonts w:ascii="宋体" w:hAnsi="宋体"/>
          <w:b/>
          <w:sz w:val="22"/>
          <w:szCs w:val="22"/>
          <w:u w:val="single"/>
        </w:rPr>
      </w:pPr>
      <w:r>
        <w:rPr>
          <w:rFonts w:hint="eastAsia" w:ascii="宋体" w:hAnsi="宋体"/>
          <w:b/>
          <w:sz w:val="22"/>
          <w:szCs w:val="22"/>
          <w:u w:val="single"/>
          <w:lang w:val="en-US" w:eastAsia="zh-CN"/>
        </w:rPr>
        <w:t>4</w:t>
      </w:r>
      <w:r>
        <w:rPr>
          <w:rFonts w:ascii="宋体" w:hAnsi="宋体"/>
          <w:b/>
          <w:sz w:val="22"/>
          <w:szCs w:val="22"/>
          <w:u w:val="single"/>
        </w:rPr>
        <w:t>.</w:t>
      </w:r>
      <w:r>
        <w:rPr>
          <w:rFonts w:hint="eastAsia" w:ascii="宋体" w:hAnsi="宋体" w:eastAsia="宋体" w:cs="Times New Roman"/>
          <w:kern w:val="0"/>
          <w:sz w:val="22"/>
          <w:szCs w:val="22"/>
          <w:u w:val="single"/>
        </w:rPr>
        <w:t xml:space="preserve"> </w:t>
      </w:r>
      <w:r>
        <w:rPr>
          <w:rFonts w:hint="eastAsia" w:ascii="宋体" w:hAnsi="宋体"/>
          <w:b/>
          <w:sz w:val="22"/>
          <w:szCs w:val="22"/>
          <w:u w:val="single"/>
        </w:rPr>
        <w:t>★</w:t>
      </w:r>
      <w:r>
        <w:rPr>
          <w:rFonts w:hint="eastAsia" w:ascii="宋体" w:hAnsi="宋体"/>
          <w:b/>
          <w:sz w:val="22"/>
          <w:szCs w:val="22"/>
          <w:u w:val="single"/>
          <w:lang w:eastAsia="zh-CN"/>
        </w:rPr>
        <w:t>承接商</w:t>
      </w:r>
      <w:r>
        <w:rPr>
          <w:rFonts w:hint="eastAsia" w:ascii="宋体" w:hAnsi="宋体"/>
          <w:b/>
          <w:sz w:val="22"/>
          <w:szCs w:val="22"/>
          <w:u w:val="single"/>
        </w:rPr>
        <w:t>违反合同的约定或在项目实施过程中存在处理不当或者遇到投诉情况，经采购人两次或以上书面要求整改，</w:t>
      </w:r>
      <w:r>
        <w:rPr>
          <w:rFonts w:hint="eastAsia" w:ascii="宋体" w:hAnsi="宋体"/>
          <w:b/>
          <w:sz w:val="22"/>
          <w:szCs w:val="22"/>
          <w:u w:val="single"/>
          <w:lang w:eastAsia="zh-CN"/>
        </w:rPr>
        <w:t>承接商</w:t>
      </w:r>
      <w:r>
        <w:rPr>
          <w:rFonts w:hint="eastAsia" w:ascii="宋体" w:hAnsi="宋体"/>
          <w:b/>
          <w:sz w:val="22"/>
          <w:szCs w:val="22"/>
          <w:u w:val="single"/>
        </w:rPr>
        <w:t>拒不整改或不能按采购人的要求进行整改的，视为严重违约。</w:t>
      </w:r>
    </w:p>
    <w:p w14:paraId="198C6AB2">
      <w:pPr>
        <w:spacing w:line="580" w:lineRule="exact"/>
        <w:rPr>
          <w:rFonts w:ascii="宋体" w:hAnsi="宋体" w:eastAsia="宋体" w:cs="Times New Roman"/>
          <w:b/>
          <w:kern w:val="0"/>
          <w:sz w:val="22"/>
          <w:szCs w:val="22"/>
        </w:rPr>
      </w:pPr>
      <w:r>
        <w:rPr>
          <w:rFonts w:hint="eastAsia" w:ascii="宋体" w:hAnsi="宋体" w:eastAsia="宋体" w:cs="Times New Roman"/>
          <w:b/>
          <w:kern w:val="0"/>
          <w:sz w:val="22"/>
          <w:szCs w:val="22"/>
        </w:rPr>
        <w:t>五、其他要求</w:t>
      </w:r>
    </w:p>
    <w:p w14:paraId="5EE48413">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1</w:t>
      </w:r>
      <w:r>
        <w:rPr>
          <w:rFonts w:ascii="宋体" w:hAnsi="宋体" w:eastAsia="宋体" w:cs="Times New Roman"/>
          <w:kern w:val="0"/>
          <w:sz w:val="22"/>
          <w:szCs w:val="22"/>
        </w:rPr>
        <w:t>.</w:t>
      </w:r>
      <w:r>
        <w:rPr>
          <w:rFonts w:hint="eastAsia" w:ascii="宋体" w:hAnsi="宋体" w:eastAsia="宋体" w:cs="Times New Roman"/>
          <w:kern w:val="0"/>
          <w:sz w:val="22"/>
          <w:szCs w:val="22"/>
        </w:rPr>
        <w:t xml:space="preserve"> </w:t>
      </w:r>
      <w:r>
        <w:rPr>
          <w:rFonts w:hint="eastAsia" w:ascii="宋体" w:hAnsi="宋体" w:eastAsia="宋体" w:cs="Times New Roman"/>
          <w:kern w:val="0"/>
          <w:sz w:val="22"/>
          <w:szCs w:val="22"/>
          <w:lang w:eastAsia="zh-CN"/>
        </w:rPr>
        <w:t>承接商</w:t>
      </w:r>
      <w:r>
        <w:rPr>
          <w:rFonts w:hint="eastAsia" w:ascii="宋体" w:hAnsi="宋体" w:eastAsia="宋体" w:cs="Times New Roman"/>
          <w:kern w:val="0"/>
          <w:sz w:val="22"/>
          <w:szCs w:val="22"/>
        </w:rPr>
        <w:t>须有独立团队，能够制定详细的项目推进计划，负责</w:t>
      </w:r>
      <w:r>
        <w:rPr>
          <w:rFonts w:hint="eastAsia" w:ascii="宋体" w:hAnsi="宋体" w:eastAsia="宋体" w:cs="Times New Roman"/>
          <w:kern w:val="0"/>
          <w:sz w:val="22"/>
          <w:szCs w:val="22"/>
          <w:lang w:val="en-US" w:eastAsia="zh-CN"/>
        </w:rPr>
        <w:t>全部活动相关</w:t>
      </w:r>
      <w:r>
        <w:rPr>
          <w:rFonts w:hint="eastAsia" w:ascii="宋体" w:hAnsi="宋体" w:eastAsia="宋体" w:cs="Times New Roman"/>
          <w:kern w:val="0"/>
          <w:sz w:val="22"/>
          <w:szCs w:val="22"/>
        </w:rPr>
        <w:t>工作。</w:t>
      </w:r>
    </w:p>
    <w:p w14:paraId="689F8F7C">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2</w:t>
      </w:r>
      <w:r>
        <w:rPr>
          <w:rFonts w:ascii="宋体" w:hAnsi="宋体" w:eastAsia="宋体" w:cs="Times New Roman"/>
          <w:kern w:val="0"/>
          <w:sz w:val="22"/>
          <w:szCs w:val="22"/>
        </w:rPr>
        <w:t>.</w:t>
      </w:r>
      <w:r>
        <w:rPr>
          <w:rFonts w:hint="eastAsia" w:ascii="宋体" w:hAnsi="宋体" w:eastAsia="宋体" w:cs="Times New Roman"/>
          <w:kern w:val="0"/>
          <w:sz w:val="22"/>
          <w:szCs w:val="22"/>
        </w:rPr>
        <w:t xml:space="preserve"> 团队有固定的项目负责人和联系人，负责专项方案的策划、制定及组织实施</w:t>
      </w:r>
      <w:r>
        <w:rPr>
          <w:rFonts w:hint="eastAsia" w:ascii="宋体" w:hAnsi="宋体" w:eastAsia="宋体" w:cs="Times New Roman"/>
          <w:kern w:val="0"/>
          <w:sz w:val="22"/>
          <w:szCs w:val="22"/>
          <w:lang w:val="en-US" w:eastAsia="zh-CN"/>
        </w:rPr>
        <w:t>工作</w:t>
      </w:r>
      <w:r>
        <w:rPr>
          <w:rFonts w:hint="eastAsia" w:ascii="宋体" w:hAnsi="宋体" w:eastAsia="宋体" w:cs="Times New Roman"/>
          <w:kern w:val="0"/>
          <w:sz w:val="22"/>
          <w:szCs w:val="22"/>
        </w:rPr>
        <w:t>，保证活动的顺利开展。</w:t>
      </w:r>
    </w:p>
    <w:p w14:paraId="11E43EDC">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3</w:t>
      </w:r>
      <w:r>
        <w:rPr>
          <w:rFonts w:ascii="宋体" w:hAnsi="宋体" w:eastAsia="宋体" w:cs="Times New Roman"/>
          <w:kern w:val="0"/>
          <w:sz w:val="22"/>
          <w:szCs w:val="22"/>
        </w:rPr>
        <w:t>.</w:t>
      </w:r>
      <w:r>
        <w:rPr>
          <w:rFonts w:hint="eastAsia" w:ascii="宋体" w:hAnsi="宋体" w:eastAsia="宋体" w:cs="Times New Roman"/>
          <w:kern w:val="0"/>
          <w:sz w:val="22"/>
          <w:szCs w:val="22"/>
        </w:rPr>
        <w:t xml:space="preserve"> 确保高效推进各项工作，达到预期效果，</w:t>
      </w:r>
      <w:r>
        <w:rPr>
          <w:rFonts w:hint="eastAsia" w:ascii="宋体" w:hAnsi="宋体" w:eastAsia="宋体" w:cs="Times New Roman"/>
          <w:kern w:val="0"/>
          <w:sz w:val="22"/>
          <w:szCs w:val="22"/>
          <w:lang w:val="en-US" w:eastAsia="zh-CN"/>
        </w:rPr>
        <w:t>3月下旬</w:t>
      </w:r>
      <w:r>
        <w:rPr>
          <w:rFonts w:hint="eastAsia" w:ascii="宋体" w:hAnsi="宋体" w:eastAsia="宋体" w:cs="Times New Roman"/>
          <w:kern w:val="0"/>
          <w:sz w:val="22"/>
          <w:szCs w:val="22"/>
        </w:rPr>
        <w:t>提供详细的整体策划方案，</w:t>
      </w:r>
      <w:r>
        <w:rPr>
          <w:rFonts w:hint="eastAsia" w:ascii="宋体" w:hAnsi="宋体" w:eastAsia="宋体" w:cs="Times New Roman"/>
          <w:kern w:val="0"/>
          <w:sz w:val="22"/>
          <w:szCs w:val="22"/>
          <w:lang w:val="en-US" w:eastAsia="zh-CN"/>
        </w:rPr>
        <w:t>确保</w:t>
      </w:r>
      <w:r>
        <w:rPr>
          <w:rFonts w:hint="eastAsia" w:ascii="宋体" w:hAnsi="宋体" w:eastAsia="宋体" w:cs="Times New Roman"/>
          <w:kern w:val="0"/>
          <w:sz w:val="22"/>
          <w:szCs w:val="22"/>
        </w:rPr>
        <w:t>稳步推进各项工作。</w:t>
      </w:r>
    </w:p>
    <w:p w14:paraId="1D2F6E54">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lang w:val="en-US" w:eastAsia="zh-CN"/>
        </w:rPr>
        <w:t>4</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hint="eastAsia" w:ascii="宋体" w:hAnsi="宋体" w:eastAsia="宋体" w:cs="Times New Roman"/>
          <w:kern w:val="0"/>
          <w:sz w:val="22"/>
          <w:szCs w:val="22"/>
        </w:rPr>
        <w:t>在服务过程中，必须在采购人的指导下，不断完善和细化工作方案以符合活动目标，并且需充分考虑经费预算、场地条件等方面。</w:t>
      </w:r>
    </w:p>
    <w:p w14:paraId="1C76BE39">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lang w:val="en-US" w:eastAsia="zh-CN"/>
        </w:rPr>
        <w:t>5</w:t>
      </w:r>
      <w:r>
        <w:rPr>
          <w:rFonts w:ascii="宋体" w:hAnsi="宋体" w:eastAsia="宋体" w:cs="Times New Roman"/>
          <w:kern w:val="0"/>
          <w:sz w:val="22"/>
          <w:szCs w:val="22"/>
        </w:rPr>
        <w:t>.</w:t>
      </w:r>
      <w:r>
        <w:rPr>
          <w:rFonts w:hint="eastAsia" w:ascii="宋体" w:hAnsi="宋体" w:eastAsia="宋体" w:cs="Times New Roman"/>
          <w:kern w:val="0"/>
          <w:sz w:val="22"/>
          <w:szCs w:val="22"/>
          <w:lang w:eastAsia="zh-CN"/>
        </w:rPr>
        <w:t>承接商</w:t>
      </w:r>
      <w:r>
        <w:rPr>
          <w:rFonts w:ascii="宋体" w:hAnsi="宋体" w:eastAsia="宋体" w:cs="Times New Roman"/>
          <w:kern w:val="0"/>
          <w:sz w:val="22"/>
          <w:szCs w:val="22"/>
        </w:rPr>
        <w:t>须</w:t>
      </w:r>
      <w:r>
        <w:rPr>
          <w:rFonts w:hint="eastAsia" w:ascii="宋体" w:hAnsi="宋体" w:eastAsia="宋体" w:cs="Times New Roman"/>
          <w:kern w:val="0"/>
          <w:sz w:val="22"/>
          <w:szCs w:val="22"/>
        </w:rPr>
        <w:t>承诺不将该活动中的文字和图像用于任何</w:t>
      </w:r>
      <w:r>
        <w:rPr>
          <w:rFonts w:hint="eastAsia" w:ascii="宋体" w:hAnsi="宋体" w:eastAsia="宋体" w:cs="Times New Roman"/>
          <w:kern w:val="0"/>
          <w:sz w:val="22"/>
          <w:szCs w:val="22"/>
          <w:lang w:eastAsia="zh-CN"/>
        </w:rPr>
        <w:t>营利</w:t>
      </w:r>
      <w:r>
        <w:rPr>
          <w:rFonts w:hint="eastAsia" w:ascii="宋体" w:hAnsi="宋体" w:eastAsia="宋体" w:cs="Times New Roman"/>
          <w:kern w:val="0"/>
          <w:sz w:val="22"/>
          <w:szCs w:val="22"/>
        </w:rPr>
        <w:t>用途，确保</w:t>
      </w:r>
      <w:r>
        <w:rPr>
          <w:rFonts w:hint="eastAsia" w:ascii="宋体" w:hAnsi="宋体" w:eastAsia="宋体" w:cs="Times New Roman"/>
          <w:kern w:val="0"/>
          <w:sz w:val="22"/>
          <w:szCs w:val="22"/>
          <w:lang w:val="en-US" w:eastAsia="zh-CN"/>
        </w:rPr>
        <w:t>演出</w:t>
      </w:r>
      <w:r>
        <w:rPr>
          <w:rFonts w:hint="eastAsia" w:ascii="宋体" w:hAnsi="宋体" w:eastAsia="宋体" w:cs="Times New Roman"/>
          <w:kern w:val="0"/>
          <w:sz w:val="22"/>
          <w:szCs w:val="22"/>
        </w:rPr>
        <w:t>活动</w:t>
      </w:r>
      <w:r>
        <w:rPr>
          <w:rFonts w:hint="eastAsia" w:ascii="宋体" w:hAnsi="宋体" w:eastAsia="宋体" w:cs="Times New Roman"/>
          <w:kern w:val="0"/>
          <w:sz w:val="22"/>
          <w:szCs w:val="22"/>
          <w:lang w:val="en-US" w:eastAsia="zh-CN"/>
        </w:rPr>
        <w:t>计</w:t>
      </w:r>
      <w:r>
        <w:rPr>
          <w:rFonts w:hint="eastAsia" w:ascii="宋体" w:hAnsi="宋体" w:eastAsia="宋体" w:cs="Times New Roman"/>
          <w:kern w:val="0"/>
          <w:sz w:val="22"/>
          <w:szCs w:val="22"/>
        </w:rPr>
        <w:t>符合相关法律规定。</w:t>
      </w:r>
    </w:p>
    <w:p w14:paraId="7AABDC0E">
      <w:pPr>
        <w:spacing w:line="580" w:lineRule="exact"/>
        <w:rPr>
          <w:rFonts w:ascii="宋体" w:hAnsi="宋体" w:eastAsia="宋体" w:cs="Times New Roman"/>
          <w:b/>
          <w:kern w:val="0"/>
          <w:sz w:val="22"/>
          <w:szCs w:val="22"/>
        </w:rPr>
      </w:pPr>
      <w:r>
        <w:rPr>
          <w:rFonts w:ascii="宋体" w:hAnsi="宋体" w:eastAsia="宋体" w:cs="Times New Roman"/>
          <w:b/>
          <w:kern w:val="0"/>
          <w:sz w:val="22"/>
          <w:szCs w:val="22"/>
        </w:rPr>
        <w:t>六</w:t>
      </w:r>
      <w:r>
        <w:rPr>
          <w:rFonts w:hint="eastAsia" w:ascii="宋体" w:hAnsi="宋体" w:eastAsia="宋体" w:cs="Times New Roman"/>
          <w:b/>
          <w:kern w:val="0"/>
          <w:sz w:val="22"/>
          <w:szCs w:val="22"/>
        </w:rPr>
        <w:t>、</w:t>
      </w:r>
      <w:r>
        <w:rPr>
          <w:rFonts w:hint="eastAsia"/>
          <w:b/>
          <w:sz w:val="22"/>
          <w:szCs w:val="22"/>
        </w:rPr>
        <w:t>报价要求</w:t>
      </w:r>
    </w:p>
    <w:p w14:paraId="3F45A9C3">
      <w:pPr>
        <w:spacing w:line="580" w:lineRule="exact"/>
        <w:ind w:firstLine="440" w:firstLineChars="200"/>
        <w:rPr>
          <w:rFonts w:ascii="宋体" w:hAnsi="宋体" w:eastAsia="宋体" w:cs="Times New Roman"/>
          <w:kern w:val="0"/>
          <w:sz w:val="22"/>
          <w:szCs w:val="22"/>
        </w:rPr>
      </w:pPr>
      <w:r>
        <w:rPr>
          <w:rFonts w:hint="eastAsia"/>
          <w:sz w:val="22"/>
          <w:szCs w:val="22"/>
        </w:rPr>
        <w:t>本项目以人民币为结算单位，实行合同总价包干方式，</w:t>
      </w:r>
      <w:r>
        <w:rPr>
          <w:rFonts w:hint="eastAsia"/>
          <w:sz w:val="22"/>
          <w:szCs w:val="22"/>
          <w:lang w:eastAsia="zh-CN"/>
        </w:rPr>
        <w:t>承接商</w:t>
      </w:r>
      <w:r>
        <w:rPr>
          <w:rFonts w:hint="eastAsia"/>
          <w:sz w:val="22"/>
          <w:szCs w:val="22"/>
        </w:rPr>
        <w:t>须对采购范围的全部内容进行报价。报价包括人工、技术交通等服务费及所有直接、间接费</w:t>
      </w:r>
      <w:r>
        <w:rPr>
          <w:rFonts w:hint="eastAsia"/>
          <w:sz w:val="22"/>
          <w:szCs w:val="22"/>
          <w:lang w:eastAsia="zh-CN"/>
        </w:rPr>
        <w:t>、</w:t>
      </w:r>
      <w:r>
        <w:rPr>
          <w:rFonts w:hint="eastAsia"/>
          <w:sz w:val="22"/>
          <w:szCs w:val="22"/>
        </w:rPr>
        <w:t>税金等所有费用。</w:t>
      </w:r>
    </w:p>
    <w:p w14:paraId="5B2EB2BA">
      <w:pPr>
        <w:pStyle w:val="7"/>
        <w:tabs>
          <w:tab w:val="left" w:pos="426"/>
          <w:tab w:val="left" w:pos="567"/>
        </w:tabs>
        <w:spacing w:line="580" w:lineRule="exact"/>
        <w:ind w:firstLine="0" w:firstLineChars="0"/>
        <w:rPr>
          <w:b/>
          <w:sz w:val="22"/>
          <w:szCs w:val="22"/>
        </w:rPr>
      </w:pPr>
      <w:r>
        <w:rPr>
          <w:rFonts w:hint="eastAsia"/>
          <w:b/>
          <w:sz w:val="22"/>
          <w:szCs w:val="22"/>
        </w:rPr>
        <w:t>四、服务期</w:t>
      </w:r>
    </w:p>
    <w:p w14:paraId="654F8439">
      <w:pPr>
        <w:spacing w:line="580" w:lineRule="exact"/>
        <w:rPr>
          <w:rFonts w:ascii="宋体" w:hAnsi="宋体" w:eastAsia="宋体" w:cs="Times New Roman"/>
          <w:kern w:val="0"/>
          <w:sz w:val="22"/>
          <w:szCs w:val="22"/>
        </w:rPr>
      </w:pPr>
      <w:r>
        <w:rPr>
          <w:rFonts w:hint="eastAsia" w:ascii="宋体" w:hAnsi="宋体" w:eastAsia="宋体" w:cs="Times New Roman"/>
          <w:kern w:val="0"/>
          <w:sz w:val="22"/>
          <w:szCs w:val="22"/>
        </w:rPr>
        <w:t>服务期：</w:t>
      </w:r>
      <w:r>
        <w:rPr>
          <w:rFonts w:hint="eastAsia" w:ascii="宋体" w:hAnsi="宋体"/>
          <w:sz w:val="22"/>
          <w:szCs w:val="22"/>
        </w:rPr>
        <w:t>合同签订之日起至服务完成且验收合格。</w:t>
      </w:r>
    </w:p>
    <w:p w14:paraId="085773AB">
      <w:pPr>
        <w:pStyle w:val="7"/>
        <w:tabs>
          <w:tab w:val="left" w:pos="426"/>
          <w:tab w:val="left" w:pos="567"/>
        </w:tabs>
        <w:spacing w:line="580" w:lineRule="exact"/>
        <w:ind w:firstLine="0" w:firstLineChars="0"/>
        <w:rPr>
          <w:b/>
          <w:sz w:val="22"/>
          <w:szCs w:val="22"/>
        </w:rPr>
      </w:pPr>
      <w:r>
        <w:rPr>
          <w:rFonts w:hint="eastAsia"/>
          <w:b/>
          <w:sz w:val="22"/>
          <w:szCs w:val="22"/>
        </w:rPr>
        <w:t>五、付款方式</w:t>
      </w:r>
    </w:p>
    <w:p w14:paraId="302473F3">
      <w:pPr>
        <w:pStyle w:val="7"/>
        <w:tabs>
          <w:tab w:val="left" w:pos="426"/>
          <w:tab w:val="left" w:pos="567"/>
        </w:tabs>
        <w:spacing w:line="360" w:lineRule="auto"/>
        <w:ind w:firstLine="440"/>
        <w:rPr>
          <w:rFonts w:ascii="宋体" w:hAnsi="宋体"/>
          <w:sz w:val="22"/>
          <w:szCs w:val="22"/>
        </w:rPr>
      </w:pPr>
      <w:r>
        <w:rPr>
          <w:rFonts w:hint="eastAsia" w:ascii="宋体" w:hAnsi="宋体"/>
          <w:sz w:val="22"/>
          <w:szCs w:val="22"/>
        </w:rPr>
        <w:t>合同签订后，</w:t>
      </w:r>
      <w:r>
        <w:rPr>
          <w:rFonts w:hint="eastAsia" w:ascii="宋体" w:hAnsi="宋体"/>
          <w:sz w:val="22"/>
          <w:szCs w:val="22"/>
          <w:lang w:val="en-US" w:eastAsia="zh-CN"/>
        </w:rPr>
        <w:t>采购人以月付款的方式进行支付，</w:t>
      </w:r>
      <w:r>
        <w:rPr>
          <w:rFonts w:hint="eastAsia" w:ascii="宋体" w:hAnsi="宋体"/>
          <w:sz w:val="22"/>
          <w:szCs w:val="22"/>
        </w:rPr>
        <w:t>在完成</w:t>
      </w:r>
      <w:r>
        <w:rPr>
          <w:rFonts w:hint="eastAsia" w:ascii="宋体" w:hAnsi="宋体"/>
          <w:sz w:val="22"/>
          <w:szCs w:val="22"/>
          <w:lang w:val="en-US" w:eastAsia="zh-CN"/>
        </w:rPr>
        <w:t>本月</w:t>
      </w:r>
      <w:r>
        <w:rPr>
          <w:rFonts w:hint="eastAsia" w:ascii="宋体" w:hAnsi="宋体"/>
          <w:sz w:val="22"/>
          <w:szCs w:val="22"/>
        </w:rPr>
        <w:t>所有服务内容并验收合格后，</w:t>
      </w:r>
      <w:r>
        <w:rPr>
          <w:rFonts w:hint="eastAsia" w:ascii="宋体" w:hAnsi="宋体"/>
          <w:sz w:val="22"/>
          <w:szCs w:val="22"/>
          <w:lang w:eastAsia="zh-CN"/>
        </w:rPr>
        <w:t>承接商</w:t>
      </w:r>
      <w:r>
        <w:rPr>
          <w:rFonts w:hint="eastAsia" w:ascii="宋体" w:hAnsi="宋体"/>
          <w:sz w:val="22"/>
          <w:szCs w:val="22"/>
        </w:rPr>
        <w:t>向采购人开具等额有效的发票，采购人向</w:t>
      </w:r>
      <w:r>
        <w:rPr>
          <w:rFonts w:hint="eastAsia" w:ascii="宋体" w:hAnsi="宋体"/>
          <w:sz w:val="22"/>
          <w:szCs w:val="22"/>
          <w:lang w:eastAsia="zh-CN"/>
        </w:rPr>
        <w:t>承接商</w:t>
      </w:r>
      <w:r>
        <w:rPr>
          <w:rFonts w:hint="eastAsia" w:ascii="宋体" w:hAnsi="宋体"/>
          <w:sz w:val="22"/>
          <w:szCs w:val="22"/>
          <w:lang w:val="en-US" w:eastAsia="zh-CN"/>
        </w:rPr>
        <w:t>一次性付清所完成场次费用</w:t>
      </w:r>
      <w:r>
        <w:rPr>
          <w:rFonts w:hint="eastAsia" w:ascii="宋体" w:hAnsi="宋体"/>
          <w:sz w:val="22"/>
          <w:szCs w:val="22"/>
        </w:rPr>
        <w:t>。</w:t>
      </w:r>
    </w:p>
    <w:p w14:paraId="1A4C5BCF">
      <w:pPr>
        <w:spacing w:line="580" w:lineRule="exact"/>
        <w:rPr>
          <w:rFonts w:ascii="宋体" w:hAnsi="宋体" w:eastAsia="宋体" w:cs="Times New Roman"/>
          <w:kern w:val="0"/>
          <w:sz w:val="22"/>
          <w:szCs w:val="22"/>
        </w:rPr>
      </w:pPr>
      <w:r>
        <w:rPr>
          <w:rFonts w:hint="eastAsia" w:ascii="宋体" w:hAnsi="宋体"/>
          <w:b/>
          <w:sz w:val="22"/>
          <w:szCs w:val="22"/>
          <w:u w:val="single"/>
        </w:rPr>
        <w:t>注：★如因</w:t>
      </w:r>
      <w:r>
        <w:rPr>
          <w:rFonts w:hint="eastAsia" w:ascii="宋体" w:hAnsi="宋体"/>
          <w:b/>
          <w:sz w:val="22"/>
          <w:szCs w:val="22"/>
          <w:u w:val="single"/>
          <w:lang w:val="en-US" w:eastAsia="zh-CN"/>
        </w:rPr>
        <w:t>不可抗力</w:t>
      </w:r>
      <w:r>
        <w:rPr>
          <w:rFonts w:hint="eastAsia" w:ascii="宋体" w:hAnsi="宋体"/>
          <w:b/>
          <w:sz w:val="22"/>
          <w:szCs w:val="22"/>
          <w:u w:val="single"/>
        </w:rPr>
        <w:t>原因，导致活动取消，扣除执行活动项目已使用的费用后，其余费用</w:t>
      </w:r>
      <w:r>
        <w:rPr>
          <w:rFonts w:hint="eastAsia" w:ascii="宋体" w:hAnsi="宋体"/>
          <w:b/>
          <w:sz w:val="22"/>
          <w:szCs w:val="22"/>
          <w:u w:val="single"/>
          <w:lang w:eastAsia="zh-CN"/>
        </w:rPr>
        <w:t>承接商</w:t>
      </w:r>
      <w:r>
        <w:rPr>
          <w:rFonts w:hint="eastAsia" w:ascii="宋体" w:hAnsi="宋体"/>
          <w:b/>
          <w:sz w:val="22"/>
          <w:szCs w:val="22"/>
          <w:u w:val="single"/>
        </w:rPr>
        <w:t>须无条件退还采购人，由此造成的损失由</w:t>
      </w:r>
      <w:r>
        <w:rPr>
          <w:rFonts w:hint="eastAsia" w:ascii="宋体" w:hAnsi="宋体"/>
          <w:b/>
          <w:sz w:val="22"/>
          <w:szCs w:val="22"/>
          <w:u w:val="single"/>
          <w:lang w:eastAsia="zh-CN"/>
        </w:rPr>
        <w:t>承接商</w:t>
      </w:r>
      <w:r>
        <w:rPr>
          <w:rFonts w:hint="eastAsia" w:ascii="宋体" w:hAnsi="宋体"/>
          <w:b/>
          <w:sz w:val="22"/>
          <w:szCs w:val="22"/>
          <w:u w:val="single"/>
        </w:rPr>
        <w:t>自行承担。</w:t>
      </w:r>
    </w:p>
    <w:p w14:paraId="1E0DC74A">
      <w:pPr>
        <w:pStyle w:val="7"/>
        <w:numPr>
          <w:ilvl w:val="0"/>
          <w:numId w:val="2"/>
        </w:numPr>
        <w:tabs>
          <w:tab w:val="left" w:pos="426"/>
          <w:tab w:val="left" w:pos="567"/>
        </w:tabs>
        <w:spacing w:line="580" w:lineRule="exact"/>
        <w:ind w:firstLine="0" w:firstLineChars="0"/>
        <w:rPr>
          <w:rFonts w:hint="eastAsia"/>
          <w:b/>
          <w:sz w:val="22"/>
          <w:szCs w:val="22"/>
        </w:rPr>
      </w:pPr>
      <w:r>
        <w:rPr>
          <w:rFonts w:hint="eastAsia"/>
          <w:b/>
          <w:sz w:val="22"/>
          <w:szCs w:val="22"/>
          <w:lang w:val="en-US" w:eastAsia="zh-CN"/>
        </w:rPr>
        <w:t>验收内容</w:t>
      </w:r>
    </w:p>
    <w:p w14:paraId="2212B657">
      <w:pPr>
        <w:pStyle w:val="7"/>
        <w:numPr>
          <w:ilvl w:val="0"/>
          <w:numId w:val="3"/>
        </w:numPr>
        <w:spacing w:line="580" w:lineRule="exact"/>
        <w:ind w:firstLine="0" w:firstLineChars="0"/>
        <w:rPr>
          <w:rFonts w:hint="eastAsia" w:ascii="宋体" w:hAnsi="宋体"/>
          <w:sz w:val="22"/>
          <w:szCs w:val="22"/>
          <w:lang w:val="en-US" w:eastAsia="zh-CN"/>
        </w:rPr>
      </w:pPr>
      <w:r>
        <w:rPr>
          <w:rFonts w:hint="eastAsia" w:ascii="宋体" w:hAnsi="宋体"/>
          <w:sz w:val="22"/>
          <w:szCs w:val="22"/>
        </w:rPr>
        <w:t>采购人对</w:t>
      </w:r>
      <w:r>
        <w:rPr>
          <w:rFonts w:hint="eastAsia" w:ascii="宋体" w:hAnsi="宋体"/>
          <w:sz w:val="22"/>
          <w:szCs w:val="22"/>
          <w:lang w:eastAsia="zh-CN"/>
        </w:rPr>
        <w:t>承接商</w:t>
      </w:r>
      <w:r>
        <w:rPr>
          <w:rFonts w:hint="eastAsia" w:ascii="宋体" w:hAnsi="宋体"/>
          <w:sz w:val="22"/>
          <w:szCs w:val="22"/>
        </w:rPr>
        <w:t>每</w:t>
      </w:r>
      <w:r>
        <w:rPr>
          <w:rFonts w:hint="eastAsia" w:ascii="宋体" w:hAnsi="宋体"/>
          <w:sz w:val="22"/>
          <w:szCs w:val="22"/>
          <w:lang w:val="en-US" w:eastAsia="zh-CN"/>
        </w:rPr>
        <w:t>场</w:t>
      </w:r>
      <w:r>
        <w:rPr>
          <w:rFonts w:hint="eastAsia" w:ascii="宋体" w:hAnsi="宋体"/>
          <w:sz w:val="22"/>
          <w:szCs w:val="22"/>
        </w:rPr>
        <w:t>活动项目执行情况</w:t>
      </w:r>
      <w:r>
        <w:rPr>
          <w:rFonts w:hint="eastAsia" w:ascii="宋体" w:hAnsi="宋体"/>
          <w:sz w:val="22"/>
          <w:szCs w:val="22"/>
          <w:lang w:val="en-US" w:eastAsia="zh-CN"/>
        </w:rPr>
        <w:t>进行验收，验收内容如下：</w:t>
      </w:r>
    </w:p>
    <w:p w14:paraId="66E20BD0">
      <w:pPr>
        <w:pStyle w:val="7"/>
        <w:numPr>
          <w:ilvl w:val="0"/>
          <w:numId w:val="0"/>
        </w:numPr>
        <w:spacing w:line="580" w:lineRule="exact"/>
        <w:rPr>
          <w:rFonts w:hint="default" w:ascii="宋体" w:hAnsi="宋体"/>
          <w:sz w:val="22"/>
          <w:szCs w:val="22"/>
          <w:lang w:val="en-US" w:eastAsia="zh-CN"/>
        </w:rPr>
      </w:pPr>
    </w:p>
    <w:tbl>
      <w:tblPr>
        <w:tblStyle w:val="5"/>
        <w:tblW w:w="575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215"/>
        <w:gridCol w:w="4308"/>
        <w:gridCol w:w="683"/>
        <w:gridCol w:w="2852"/>
      </w:tblGrid>
      <w:tr w14:paraId="6BD1C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386" w:type="pct"/>
            <w:vAlign w:val="center"/>
          </w:tcPr>
          <w:p w14:paraId="4B00F632">
            <w:pPr>
              <w:pStyle w:val="7"/>
              <w:spacing w:line="360" w:lineRule="auto"/>
              <w:ind w:firstLine="0" w:firstLineChars="0"/>
              <w:jc w:val="center"/>
              <w:rPr>
                <w:rFonts w:ascii="宋体" w:hAnsi="宋体"/>
                <w:b/>
                <w:spacing w:val="-4"/>
                <w:sz w:val="22"/>
                <w:szCs w:val="22"/>
              </w:rPr>
            </w:pPr>
          </w:p>
        </w:tc>
        <w:tc>
          <w:tcPr>
            <w:tcW w:w="619" w:type="pct"/>
            <w:vAlign w:val="center"/>
          </w:tcPr>
          <w:p w14:paraId="2DA22A4D">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考核内容</w:t>
            </w:r>
          </w:p>
        </w:tc>
        <w:tc>
          <w:tcPr>
            <w:tcW w:w="2194" w:type="pct"/>
            <w:vAlign w:val="center"/>
          </w:tcPr>
          <w:p w14:paraId="20BD8DF5">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考核要求</w:t>
            </w:r>
          </w:p>
        </w:tc>
        <w:tc>
          <w:tcPr>
            <w:tcW w:w="348" w:type="pct"/>
            <w:vAlign w:val="center"/>
          </w:tcPr>
          <w:p w14:paraId="21A8F801">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分值</w:t>
            </w:r>
          </w:p>
        </w:tc>
        <w:tc>
          <w:tcPr>
            <w:tcW w:w="1452" w:type="pct"/>
            <w:vAlign w:val="center"/>
          </w:tcPr>
          <w:p w14:paraId="61A3D838">
            <w:pPr>
              <w:pStyle w:val="7"/>
              <w:spacing w:line="360" w:lineRule="auto"/>
              <w:ind w:firstLine="0" w:firstLineChars="0"/>
              <w:jc w:val="center"/>
              <w:rPr>
                <w:rFonts w:ascii="宋体" w:hAnsi="宋体"/>
                <w:b/>
                <w:spacing w:val="-4"/>
                <w:sz w:val="22"/>
                <w:szCs w:val="22"/>
              </w:rPr>
            </w:pPr>
            <w:r>
              <w:rPr>
                <w:rFonts w:hint="eastAsia" w:ascii="宋体" w:hAnsi="宋体"/>
                <w:b/>
                <w:spacing w:val="-4"/>
                <w:sz w:val="22"/>
                <w:szCs w:val="22"/>
              </w:rPr>
              <w:t>评分标准</w:t>
            </w:r>
          </w:p>
        </w:tc>
      </w:tr>
      <w:tr w14:paraId="0284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386" w:type="pct"/>
            <w:tcBorders>
              <w:bottom w:val="single" w:color="auto" w:sz="4" w:space="0"/>
            </w:tcBorders>
            <w:vAlign w:val="center"/>
          </w:tcPr>
          <w:p w14:paraId="66ABB627">
            <w:pPr>
              <w:spacing w:line="360" w:lineRule="auto"/>
              <w:jc w:val="center"/>
              <w:rPr>
                <w:rFonts w:ascii="宋体" w:hAnsi="宋体"/>
                <w:spacing w:val="-4"/>
                <w:sz w:val="22"/>
                <w:szCs w:val="22"/>
              </w:rPr>
            </w:pPr>
            <w:r>
              <w:rPr>
                <w:rFonts w:hint="eastAsia" w:ascii="宋体" w:hAnsi="宋体"/>
                <w:spacing w:val="-4"/>
                <w:sz w:val="22"/>
                <w:szCs w:val="22"/>
              </w:rPr>
              <w:t>1</w:t>
            </w:r>
          </w:p>
        </w:tc>
        <w:tc>
          <w:tcPr>
            <w:tcW w:w="619" w:type="pct"/>
            <w:tcBorders>
              <w:bottom w:val="single" w:color="auto" w:sz="4" w:space="0"/>
            </w:tcBorders>
            <w:vAlign w:val="center"/>
          </w:tcPr>
          <w:p w14:paraId="77525AB9">
            <w:pPr>
              <w:spacing w:line="360" w:lineRule="auto"/>
              <w:jc w:val="center"/>
              <w:rPr>
                <w:rFonts w:ascii="宋体" w:hAnsi="宋体"/>
                <w:spacing w:val="-4"/>
                <w:sz w:val="22"/>
                <w:szCs w:val="22"/>
              </w:rPr>
            </w:pPr>
            <w:r>
              <w:rPr>
                <w:rFonts w:hint="eastAsia" w:ascii="宋体" w:hAnsi="宋体"/>
                <w:spacing w:val="-4"/>
                <w:sz w:val="22"/>
                <w:szCs w:val="22"/>
              </w:rPr>
              <w:t>每个活动实施情况</w:t>
            </w:r>
          </w:p>
        </w:tc>
        <w:tc>
          <w:tcPr>
            <w:tcW w:w="2194" w:type="pct"/>
            <w:vAlign w:val="center"/>
          </w:tcPr>
          <w:p w14:paraId="208E2F54">
            <w:pPr>
              <w:spacing w:line="360" w:lineRule="auto"/>
              <w:rPr>
                <w:rFonts w:ascii="宋体" w:hAnsi="宋体" w:cs="宋体"/>
                <w:b/>
                <w:snapToGrid w:val="0"/>
                <w:kern w:val="0"/>
                <w:sz w:val="22"/>
                <w:szCs w:val="22"/>
              </w:rPr>
            </w:pPr>
            <w:r>
              <w:rPr>
                <w:rFonts w:ascii="宋体" w:hAnsi="宋体" w:cs="宋体"/>
                <w:b/>
                <w:snapToGrid w:val="0"/>
                <w:kern w:val="0"/>
                <w:sz w:val="22"/>
                <w:szCs w:val="22"/>
              </w:rPr>
              <w:t>每个活动实施情况</w:t>
            </w:r>
          </w:p>
          <w:p w14:paraId="534FF436">
            <w:pPr>
              <w:spacing w:line="360" w:lineRule="auto"/>
              <w:jc w:val="left"/>
              <w:rPr>
                <w:rFonts w:hint="eastAsia" w:ascii="宋体" w:hAnsi="宋体" w:eastAsiaTheme="minorEastAsia"/>
                <w:spacing w:val="-4"/>
                <w:sz w:val="22"/>
                <w:szCs w:val="22"/>
                <w:lang w:eastAsia="zh-CN"/>
              </w:rPr>
            </w:pPr>
            <w:r>
              <w:rPr>
                <w:rFonts w:hint="eastAsia" w:ascii="宋体" w:hAnsi="宋体" w:cs="宋体"/>
                <w:snapToGrid w:val="0"/>
                <w:kern w:val="0"/>
                <w:sz w:val="22"/>
                <w:szCs w:val="22"/>
              </w:rPr>
              <w:t>具有项目内部管理流程，定期对项目的实施情况及实施质量进行内部监测</w:t>
            </w:r>
          </w:p>
        </w:tc>
        <w:tc>
          <w:tcPr>
            <w:tcW w:w="348" w:type="pct"/>
            <w:vAlign w:val="center"/>
          </w:tcPr>
          <w:p w14:paraId="79AEEAAA">
            <w:pPr>
              <w:spacing w:line="360" w:lineRule="auto"/>
              <w:jc w:val="center"/>
              <w:rPr>
                <w:rFonts w:ascii="宋体" w:hAnsi="宋体"/>
                <w:spacing w:val="-4"/>
                <w:sz w:val="22"/>
                <w:szCs w:val="22"/>
              </w:rPr>
            </w:pPr>
            <w:r>
              <w:rPr>
                <w:rFonts w:ascii="宋体" w:hAnsi="宋体"/>
                <w:spacing w:val="-4"/>
                <w:sz w:val="22"/>
                <w:szCs w:val="22"/>
              </w:rPr>
              <w:t>10</w:t>
            </w:r>
            <w:r>
              <w:rPr>
                <w:rFonts w:hint="eastAsia" w:ascii="宋体" w:hAnsi="宋体"/>
                <w:spacing w:val="-4"/>
                <w:sz w:val="22"/>
                <w:szCs w:val="22"/>
              </w:rPr>
              <w:t>分</w:t>
            </w:r>
          </w:p>
        </w:tc>
        <w:tc>
          <w:tcPr>
            <w:tcW w:w="1452" w:type="pct"/>
            <w:vAlign w:val="center"/>
          </w:tcPr>
          <w:p w14:paraId="150159B8">
            <w:pPr>
              <w:spacing w:line="360" w:lineRule="auto"/>
              <w:jc w:val="left"/>
              <w:rPr>
                <w:rFonts w:hint="default" w:ascii="宋体" w:hAnsi="宋体" w:eastAsiaTheme="minorEastAsia"/>
                <w:spacing w:val="-4"/>
                <w:sz w:val="22"/>
                <w:szCs w:val="22"/>
                <w:lang w:val="en-US" w:eastAsia="zh-CN"/>
              </w:rPr>
            </w:pPr>
            <w:r>
              <w:rPr>
                <w:rFonts w:hint="eastAsia" w:ascii="宋体" w:hAnsi="宋体" w:cs="宋体"/>
                <w:snapToGrid w:val="0"/>
                <w:kern w:val="0"/>
                <w:sz w:val="22"/>
                <w:szCs w:val="22"/>
              </w:rPr>
              <w:t>项目内部管理、人员</w:t>
            </w:r>
            <w:r>
              <w:rPr>
                <w:rFonts w:ascii="宋体" w:hAnsi="宋体" w:cs="宋体"/>
                <w:snapToGrid w:val="0"/>
                <w:kern w:val="0"/>
                <w:sz w:val="22"/>
                <w:szCs w:val="22"/>
              </w:rPr>
              <w:t>安排</w:t>
            </w:r>
            <w:r>
              <w:rPr>
                <w:rFonts w:hint="eastAsia" w:ascii="宋体" w:hAnsi="宋体" w:cs="宋体"/>
                <w:snapToGrid w:val="0"/>
                <w:kern w:val="0"/>
                <w:sz w:val="22"/>
                <w:szCs w:val="22"/>
              </w:rPr>
              <w:t>、活动具体流程及过程记录。组织</w:t>
            </w:r>
            <w:r>
              <w:rPr>
                <w:rFonts w:hint="eastAsia" w:ascii="宋体" w:hAnsi="宋体" w:cs="宋体"/>
                <w:snapToGrid w:val="0"/>
                <w:kern w:val="0"/>
                <w:sz w:val="22"/>
                <w:szCs w:val="22"/>
                <w:lang w:val="en-US" w:eastAsia="zh-CN"/>
              </w:rPr>
              <w:t>工作流程细则是</w:t>
            </w:r>
            <w:r>
              <w:rPr>
                <w:rFonts w:ascii="宋体" w:hAnsi="宋体" w:cs="宋体"/>
                <w:snapToGrid w:val="0"/>
                <w:kern w:val="0"/>
                <w:sz w:val="22"/>
                <w:szCs w:val="22"/>
              </w:rPr>
              <w:t>否清晰、有条理</w:t>
            </w:r>
            <w:r>
              <w:rPr>
                <w:rFonts w:hint="eastAsia" w:ascii="宋体" w:hAnsi="宋体" w:cs="宋体"/>
                <w:snapToGrid w:val="0"/>
                <w:kern w:val="0"/>
                <w:sz w:val="22"/>
                <w:szCs w:val="22"/>
              </w:rPr>
              <w:t>。</w:t>
            </w:r>
          </w:p>
        </w:tc>
      </w:tr>
      <w:tr w14:paraId="4BF8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386" w:type="pct"/>
            <w:vAlign w:val="center"/>
          </w:tcPr>
          <w:p w14:paraId="1CC747A2">
            <w:pPr>
              <w:spacing w:line="360" w:lineRule="auto"/>
              <w:jc w:val="center"/>
              <w:rPr>
                <w:rFonts w:ascii="宋体" w:hAnsi="宋体"/>
                <w:spacing w:val="-4"/>
                <w:sz w:val="22"/>
                <w:szCs w:val="22"/>
              </w:rPr>
            </w:pPr>
            <w:r>
              <w:rPr>
                <w:rFonts w:hint="eastAsia" w:ascii="宋体" w:hAnsi="宋体"/>
                <w:spacing w:val="-4"/>
                <w:sz w:val="22"/>
                <w:szCs w:val="22"/>
              </w:rPr>
              <w:t>2</w:t>
            </w:r>
          </w:p>
        </w:tc>
        <w:tc>
          <w:tcPr>
            <w:tcW w:w="619" w:type="pct"/>
            <w:tcBorders>
              <w:top w:val="single" w:color="auto" w:sz="4" w:space="0"/>
            </w:tcBorders>
            <w:vAlign w:val="center"/>
          </w:tcPr>
          <w:p w14:paraId="4FFF56D5">
            <w:pPr>
              <w:spacing w:line="360" w:lineRule="auto"/>
              <w:jc w:val="center"/>
              <w:rPr>
                <w:rFonts w:ascii="宋体" w:hAnsi="宋体"/>
                <w:spacing w:val="-4"/>
                <w:sz w:val="22"/>
                <w:szCs w:val="22"/>
              </w:rPr>
            </w:pPr>
            <w:r>
              <w:rPr>
                <w:rFonts w:hint="eastAsia" w:ascii="宋体" w:hAnsi="宋体"/>
                <w:spacing w:val="-4"/>
                <w:sz w:val="22"/>
                <w:szCs w:val="22"/>
              </w:rPr>
              <w:t>项目团队管理</w:t>
            </w:r>
          </w:p>
        </w:tc>
        <w:tc>
          <w:tcPr>
            <w:tcW w:w="2194" w:type="pct"/>
            <w:vAlign w:val="center"/>
          </w:tcPr>
          <w:p w14:paraId="11B7D9FC">
            <w:pPr>
              <w:tabs>
                <w:tab w:val="left" w:pos="504"/>
              </w:tabs>
              <w:kinsoku w:val="0"/>
              <w:autoSpaceDE w:val="0"/>
              <w:autoSpaceDN w:val="0"/>
              <w:adjustRightInd w:val="0"/>
              <w:snapToGrid w:val="0"/>
              <w:jc w:val="left"/>
              <w:textAlignment w:val="baseline"/>
              <w:rPr>
                <w:rFonts w:ascii="宋体" w:hAnsi="宋体" w:cs="宋体"/>
                <w:b/>
                <w:bCs/>
                <w:snapToGrid w:val="0"/>
                <w:kern w:val="0"/>
                <w:sz w:val="22"/>
                <w:szCs w:val="22"/>
              </w:rPr>
            </w:pPr>
            <w:r>
              <w:rPr>
                <w:rFonts w:hint="eastAsia" w:ascii="宋体" w:hAnsi="宋体" w:cs="宋体"/>
                <w:b/>
                <w:bCs/>
                <w:snapToGrid w:val="0"/>
                <w:kern w:val="0"/>
                <w:sz w:val="22"/>
                <w:szCs w:val="22"/>
              </w:rPr>
              <w:t>项目团队资质及专业支持</w:t>
            </w:r>
          </w:p>
          <w:p w14:paraId="7F0583A1">
            <w:pPr>
              <w:spacing w:line="360" w:lineRule="auto"/>
              <w:jc w:val="left"/>
              <w:rPr>
                <w:rFonts w:hint="eastAsia" w:ascii="宋体" w:hAnsi="宋体" w:eastAsiaTheme="minorEastAsia"/>
                <w:spacing w:val="-4"/>
                <w:sz w:val="22"/>
                <w:szCs w:val="22"/>
                <w:lang w:eastAsia="zh-CN"/>
              </w:rPr>
            </w:pPr>
            <w:r>
              <w:rPr>
                <w:rFonts w:hint="eastAsia" w:ascii="宋体" w:hAnsi="宋体" w:cs="宋体"/>
                <w:snapToGrid w:val="0"/>
                <w:kern w:val="0"/>
                <w:sz w:val="22"/>
                <w:szCs w:val="22"/>
              </w:rPr>
              <w:t>项目团队成员的资质及数量要求与方案一致，至少一名团队成员具有与项目服务相关专业经验</w:t>
            </w:r>
          </w:p>
        </w:tc>
        <w:tc>
          <w:tcPr>
            <w:tcW w:w="348" w:type="pct"/>
            <w:vAlign w:val="center"/>
          </w:tcPr>
          <w:p w14:paraId="6C74C554">
            <w:pPr>
              <w:spacing w:line="360" w:lineRule="auto"/>
              <w:jc w:val="center"/>
              <w:rPr>
                <w:rFonts w:ascii="宋体" w:hAnsi="宋体"/>
                <w:spacing w:val="-4"/>
                <w:sz w:val="22"/>
                <w:szCs w:val="22"/>
              </w:rPr>
            </w:pPr>
            <w:r>
              <w:rPr>
                <w:rFonts w:hint="eastAsia" w:ascii="宋体" w:hAnsi="宋体"/>
                <w:spacing w:val="-4"/>
                <w:sz w:val="22"/>
                <w:szCs w:val="22"/>
                <w:lang w:val="en-US" w:eastAsia="zh-CN"/>
              </w:rPr>
              <w:t>2</w:t>
            </w:r>
            <w:r>
              <w:rPr>
                <w:rFonts w:ascii="宋体" w:hAnsi="宋体"/>
                <w:spacing w:val="-4"/>
                <w:sz w:val="22"/>
                <w:szCs w:val="22"/>
              </w:rPr>
              <w:t>0</w:t>
            </w:r>
            <w:r>
              <w:rPr>
                <w:rFonts w:hint="eastAsia" w:ascii="宋体" w:hAnsi="宋体"/>
                <w:spacing w:val="-4"/>
                <w:sz w:val="22"/>
                <w:szCs w:val="22"/>
              </w:rPr>
              <w:t>分</w:t>
            </w:r>
          </w:p>
        </w:tc>
        <w:tc>
          <w:tcPr>
            <w:tcW w:w="1452" w:type="pct"/>
            <w:vAlign w:val="center"/>
          </w:tcPr>
          <w:p w14:paraId="7C8E10BE">
            <w:pPr>
              <w:spacing w:line="360" w:lineRule="auto"/>
              <w:jc w:val="left"/>
              <w:rPr>
                <w:rFonts w:ascii="宋体" w:hAnsi="宋体"/>
                <w:spacing w:val="-4"/>
                <w:sz w:val="22"/>
                <w:szCs w:val="22"/>
              </w:rPr>
            </w:pPr>
            <w:r>
              <w:rPr>
                <w:rFonts w:hint="eastAsia" w:ascii="宋体" w:hAnsi="宋体" w:cs="宋体"/>
                <w:snapToGrid w:val="0"/>
                <w:kern w:val="0"/>
                <w:sz w:val="22"/>
                <w:szCs w:val="22"/>
              </w:rPr>
              <w:t>查阅项目管理组织及其</w:t>
            </w:r>
            <w:r>
              <w:rPr>
                <w:rFonts w:ascii="宋体" w:hAnsi="宋体" w:cs="宋体"/>
                <w:snapToGrid w:val="0"/>
                <w:kern w:val="0"/>
                <w:sz w:val="22"/>
                <w:szCs w:val="22"/>
              </w:rPr>
              <w:t>资质</w:t>
            </w:r>
            <w:r>
              <w:rPr>
                <w:rFonts w:hint="eastAsia" w:ascii="宋体" w:hAnsi="宋体" w:cs="宋体"/>
                <w:snapToGrid w:val="0"/>
                <w:kern w:val="0"/>
                <w:sz w:val="22"/>
                <w:szCs w:val="22"/>
              </w:rPr>
              <w:t>认证</w:t>
            </w:r>
            <w:r>
              <w:rPr>
                <w:rFonts w:ascii="宋体" w:hAnsi="宋体" w:cs="宋体"/>
                <w:snapToGrid w:val="0"/>
                <w:kern w:val="0"/>
                <w:sz w:val="22"/>
                <w:szCs w:val="22"/>
              </w:rPr>
              <w:t>、</w:t>
            </w:r>
            <w:r>
              <w:rPr>
                <w:rFonts w:hint="eastAsia" w:ascii="宋体" w:hAnsi="宋体" w:cs="宋体"/>
                <w:snapToGrid w:val="0"/>
                <w:kern w:val="0"/>
                <w:sz w:val="22"/>
                <w:szCs w:val="22"/>
              </w:rPr>
              <w:t>项目管理体系及过程</w:t>
            </w:r>
            <w:r>
              <w:rPr>
                <w:rFonts w:ascii="宋体" w:hAnsi="宋体" w:cs="宋体"/>
                <w:snapToGrid w:val="0"/>
                <w:kern w:val="0"/>
                <w:sz w:val="22"/>
                <w:szCs w:val="22"/>
              </w:rPr>
              <w:t>、</w:t>
            </w:r>
            <w:r>
              <w:rPr>
                <w:rFonts w:hint="eastAsia" w:ascii="宋体" w:hAnsi="宋体" w:cs="宋体"/>
                <w:snapToGrid w:val="0"/>
                <w:kern w:val="0"/>
                <w:sz w:val="22"/>
                <w:szCs w:val="22"/>
              </w:rPr>
              <w:t>团队成员名单及相关资质材料。</w:t>
            </w:r>
          </w:p>
        </w:tc>
      </w:tr>
      <w:tr w14:paraId="7F79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386" w:type="pct"/>
            <w:vMerge w:val="restart"/>
            <w:vAlign w:val="center"/>
          </w:tcPr>
          <w:p w14:paraId="1432BD45">
            <w:pPr>
              <w:spacing w:line="360" w:lineRule="auto"/>
              <w:jc w:val="center"/>
              <w:rPr>
                <w:rFonts w:ascii="宋体" w:hAnsi="宋体"/>
                <w:spacing w:val="-4"/>
                <w:sz w:val="22"/>
                <w:szCs w:val="22"/>
              </w:rPr>
            </w:pPr>
            <w:r>
              <w:rPr>
                <w:rFonts w:hint="eastAsia" w:ascii="宋体" w:hAnsi="宋体"/>
                <w:spacing w:val="-4"/>
                <w:sz w:val="22"/>
                <w:szCs w:val="22"/>
              </w:rPr>
              <w:t>3</w:t>
            </w:r>
          </w:p>
        </w:tc>
        <w:tc>
          <w:tcPr>
            <w:tcW w:w="619" w:type="pct"/>
            <w:vMerge w:val="restart"/>
            <w:vAlign w:val="center"/>
          </w:tcPr>
          <w:p w14:paraId="14218C08">
            <w:pPr>
              <w:spacing w:line="360" w:lineRule="auto"/>
              <w:jc w:val="center"/>
              <w:rPr>
                <w:rFonts w:ascii="宋体" w:hAnsi="宋体"/>
                <w:spacing w:val="-4"/>
                <w:sz w:val="22"/>
                <w:szCs w:val="22"/>
              </w:rPr>
            </w:pPr>
            <w:r>
              <w:rPr>
                <w:rFonts w:hint="eastAsia" w:ascii="宋体" w:hAnsi="宋体" w:cs="宋体"/>
                <w:snapToGrid w:val="0"/>
                <w:kern w:val="0"/>
                <w:sz w:val="22"/>
                <w:szCs w:val="22"/>
              </w:rPr>
              <w:t>活动完成情况</w:t>
            </w:r>
          </w:p>
        </w:tc>
        <w:tc>
          <w:tcPr>
            <w:tcW w:w="2194" w:type="pct"/>
            <w:vAlign w:val="center"/>
          </w:tcPr>
          <w:p w14:paraId="21E0FB44">
            <w:pPr>
              <w:tabs>
                <w:tab w:val="left" w:pos="504"/>
              </w:tabs>
              <w:kinsoku w:val="0"/>
              <w:autoSpaceDE w:val="0"/>
              <w:autoSpaceDN w:val="0"/>
              <w:adjustRightInd w:val="0"/>
              <w:snapToGrid w:val="0"/>
              <w:jc w:val="left"/>
              <w:textAlignment w:val="baseline"/>
              <w:rPr>
                <w:rFonts w:ascii="宋体" w:hAnsi="宋体" w:cs="宋体"/>
                <w:b/>
                <w:bCs/>
                <w:snapToGrid w:val="0"/>
                <w:kern w:val="0"/>
                <w:sz w:val="22"/>
                <w:szCs w:val="22"/>
              </w:rPr>
            </w:pPr>
            <w:r>
              <w:rPr>
                <w:rFonts w:hint="eastAsia" w:ascii="宋体" w:hAnsi="宋体" w:cs="宋体"/>
                <w:b/>
                <w:bCs/>
                <w:snapToGrid w:val="0"/>
                <w:kern w:val="0"/>
                <w:sz w:val="22"/>
                <w:szCs w:val="22"/>
              </w:rPr>
              <w:t>每个活动指标达成</w:t>
            </w:r>
          </w:p>
          <w:p w14:paraId="2117DC7E">
            <w:pPr>
              <w:spacing w:line="360" w:lineRule="auto"/>
              <w:jc w:val="left"/>
              <w:rPr>
                <w:rFonts w:ascii="宋体" w:hAnsi="宋体"/>
                <w:spacing w:val="-4"/>
                <w:sz w:val="22"/>
                <w:szCs w:val="22"/>
              </w:rPr>
            </w:pPr>
            <w:r>
              <w:rPr>
                <w:rFonts w:hint="eastAsia" w:ascii="宋体" w:hAnsi="宋体" w:cs="宋体"/>
                <w:snapToGrid w:val="0"/>
                <w:kern w:val="0"/>
                <w:sz w:val="22"/>
                <w:szCs w:val="22"/>
              </w:rPr>
              <w:t>按照活动计划及方案有序推进，活动指标完成量100%</w:t>
            </w:r>
            <w:r>
              <w:rPr>
                <w:rFonts w:hint="eastAsia" w:ascii="宋体" w:hAnsi="宋体" w:cs="宋体"/>
                <w:snapToGrid w:val="0"/>
                <w:kern w:val="0"/>
                <w:sz w:val="22"/>
                <w:szCs w:val="22"/>
                <w:lang w:val="en-US" w:eastAsia="zh-CN"/>
              </w:rPr>
              <w:t>不扣分</w:t>
            </w:r>
            <w:r>
              <w:rPr>
                <w:rFonts w:hint="eastAsia" w:ascii="宋体" w:hAnsi="宋体" w:cs="宋体"/>
                <w:snapToGrid w:val="0"/>
                <w:kern w:val="0"/>
                <w:sz w:val="22"/>
                <w:szCs w:val="22"/>
              </w:rPr>
              <w:t>；80%至100%之间的，</w:t>
            </w:r>
            <w:r>
              <w:rPr>
                <w:rFonts w:hint="eastAsia" w:ascii="宋体" w:hAnsi="宋体" w:cs="宋体"/>
                <w:snapToGrid w:val="0"/>
                <w:kern w:val="0"/>
                <w:sz w:val="22"/>
                <w:szCs w:val="22"/>
                <w:lang w:val="en-US" w:eastAsia="zh-CN"/>
              </w:rPr>
              <w:t>扣5分</w:t>
            </w:r>
            <w:r>
              <w:rPr>
                <w:rFonts w:hint="eastAsia" w:ascii="宋体" w:hAnsi="宋体" w:cs="宋体"/>
                <w:snapToGrid w:val="0"/>
                <w:kern w:val="0"/>
                <w:sz w:val="22"/>
                <w:szCs w:val="22"/>
              </w:rPr>
              <w:t>；60%至80%之间的，</w:t>
            </w:r>
            <w:r>
              <w:rPr>
                <w:rFonts w:hint="eastAsia" w:ascii="宋体" w:hAnsi="宋体" w:cs="宋体"/>
                <w:snapToGrid w:val="0"/>
                <w:kern w:val="0"/>
                <w:sz w:val="22"/>
                <w:szCs w:val="22"/>
                <w:lang w:val="en-US" w:eastAsia="zh-CN"/>
              </w:rPr>
              <w:t>扣10分</w:t>
            </w:r>
            <w:r>
              <w:rPr>
                <w:rFonts w:hint="eastAsia" w:ascii="宋体" w:hAnsi="宋体" w:cs="宋体"/>
                <w:snapToGrid w:val="0"/>
                <w:kern w:val="0"/>
                <w:sz w:val="22"/>
                <w:szCs w:val="22"/>
              </w:rPr>
              <w:t>；低于60%的，</w:t>
            </w:r>
            <w:r>
              <w:rPr>
                <w:rFonts w:hint="eastAsia" w:ascii="宋体" w:hAnsi="宋体" w:cs="宋体"/>
                <w:snapToGrid w:val="0"/>
                <w:kern w:val="0"/>
                <w:sz w:val="22"/>
                <w:szCs w:val="22"/>
                <w:lang w:val="en-US" w:eastAsia="zh-CN"/>
              </w:rPr>
              <w:t>扣50分</w:t>
            </w:r>
            <w:r>
              <w:rPr>
                <w:rFonts w:hint="eastAsia" w:ascii="宋体" w:hAnsi="宋体" w:cs="宋体"/>
                <w:snapToGrid w:val="0"/>
                <w:kern w:val="0"/>
                <w:sz w:val="22"/>
                <w:szCs w:val="22"/>
              </w:rPr>
              <w:t>。</w:t>
            </w:r>
          </w:p>
        </w:tc>
        <w:tc>
          <w:tcPr>
            <w:tcW w:w="348" w:type="pct"/>
            <w:vAlign w:val="center"/>
          </w:tcPr>
          <w:p w14:paraId="2FE90C9A">
            <w:pPr>
              <w:spacing w:line="360" w:lineRule="auto"/>
              <w:jc w:val="center"/>
              <w:rPr>
                <w:rFonts w:ascii="宋体" w:hAnsi="宋体"/>
                <w:spacing w:val="-4"/>
                <w:sz w:val="22"/>
                <w:szCs w:val="22"/>
              </w:rPr>
            </w:pPr>
            <w:r>
              <w:rPr>
                <w:rFonts w:hint="eastAsia" w:ascii="宋体" w:hAnsi="宋体"/>
                <w:spacing w:val="-4"/>
                <w:sz w:val="22"/>
                <w:szCs w:val="22"/>
                <w:lang w:val="en-US" w:eastAsia="zh-CN"/>
              </w:rPr>
              <w:t>50</w:t>
            </w:r>
            <w:r>
              <w:rPr>
                <w:rFonts w:hint="eastAsia" w:ascii="宋体" w:hAnsi="宋体"/>
                <w:spacing w:val="-4"/>
                <w:sz w:val="22"/>
                <w:szCs w:val="22"/>
              </w:rPr>
              <w:t>分</w:t>
            </w:r>
          </w:p>
        </w:tc>
        <w:tc>
          <w:tcPr>
            <w:tcW w:w="1452" w:type="pct"/>
            <w:vAlign w:val="center"/>
          </w:tcPr>
          <w:p w14:paraId="67E15937">
            <w:pPr>
              <w:spacing w:line="360" w:lineRule="auto"/>
              <w:jc w:val="left"/>
              <w:rPr>
                <w:rFonts w:hint="eastAsia" w:ascii="宋体" w:hAnsi="宋体"/>
                <w:spacing w:val="-4"/>
                <w:sz w:val="22"/>
                <w:szCs w:val="22"/>
              </w:rPr>
            </w:pPr>
            <w:r>
              <w:rPr>
                <w:rFonts w:hint="eastAsia" w:ascii="宋体" w:hAnsi="宋体" w:cs="宋体"/>
                <w:snapToGrid w:val="0"/>
                <w:kern w:val="0"/>
                <w:sz w:val="22"/>
                <w:szCs w:val="22"/>
              </w:rPr>
              <w:t>根据</w:t>
            </w:r>
            <w:r>
              <w:rPr>
                <w:rFonts w:ascii="宋体" w:hAnsi="宋体" w:cs="宋体"/>
                <w:snapToGrid w:val="0"/>
                <w:kern w:val="0"/>
                <w:sz w:val="22"/>
                <w:szCs w:val="22"/>
              </w:rPr>
              <w:t>职工参与度、</w:t>
            </w:r>
            <w:r>
              <w:rPr>
                <w:rFonts w:hint="eastAsia" w:ascii="宋体" w:hAnsi="宋体" w:cs="宋体"/>
                <w:snapToGrid w:val="0"/>
                <w:kern w:val="0"/>
                <w:sz w:val="22"/>
                <w:szCs w:val="22"/>
              </w:rPr>
              <w:t>影响力制定项目实施进度表及量化</w:t>
            </w:r>
            <w:r>
              <w:rPr>
                <w:rFonts w:ascii="宋体" w:hAnsi="宋体" w:cs="宋体"/>
                <w:snapToGrid w:val="0"/>
                <w:kern w:val="0"/>
                <w:sz w:val="22"/>
                <w:szCs w:val="22"/>
              </w:rPr>
              <w:t>指标</w:t>
            </w:r>
            <w:r>
              <w:rPr>
                <w:rFonts w:hint="eastAsia" w:ascii="宋体" w:hAnsi="宋体" w:cs="宋体"/>
                <w:snapToGrid w:val="0"/>
                <w:kern w:val="0"/>
                <w:sz w:val="22"/>
                <w:szCs w:val="22"/>
              </w:rPr>
              <w:t>等相关材料。</w:t>
            </w:r>
          </w:p>
        </w:tc>
      </w:tr>
      <w:tr w14:paraId="3B156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8" w:hRule="atLeast"/>
          <w:jc w:val="center"/>
        </w:trPr>
        <w:tc>
          <w:tcPr>
            <w:tcW w:w="386" w:type="pct"/>
            <w:vMerge w:val="continue"/>
            <w:vAlign w:val="center"/>
          </w:tcPr>
          <w:p w14:paraId="3B7464E3">
            <w:pPr>
              <w:spacing w:line="360" w:lineRule="auto"/>
              <w:jc w:val="center"/>
              <w:rPr>
                <w:rFonts w:ascii="宋体" w:hAnsi="宋体"/>
                <w:spacing w:val="-4"/>
                <w:sz w:val="22"/>
                <w:szCs w:val="22"/>
              </w:rPr>
            </w:pPr>
          </w:p>
        </w:tc>
        <w:tc>
          <w:tcPr>
            <w:tcW w:w="619" w:type="pct"/>
            <w:vMerge w:val="continue"/>
            <w:vAlign w:val="center"/>
          </w:tcPr>
          <w:p w14:paraId="58524210">
            <w:pPr>
              <w:spacing w:line="360" w:lineRule="auto"/>
              <w:jc w:val="center"/>
              <w:rPr>
                <w:rFonts w:ascii="宋体" w:hAnsi="宋体" w:cs="宋体"/>
                <w:snapToGrid w:val="0"/>
                <w:kern w:val="0"/>
                <w:sz w:val="22"/>
                <w:szCs w:val="22"/>
              </w:rPr>
            </w:pPr>
          </w:p>
        </w:tc>
        <w:tc>
          <w:tcPr>
            <w:tcW w:w="2194" w:type="pct"/>
            <w:vAlign w:val="center"/>
          </w:tcPr>
          <w:p w14:paraId="76AB645A">
            <w:pPr>
              <w:tabs>
                <w:tab w:val="left" w:pos="504"/>
              </w:tabs>
              <w:kinsoku w:val="0"/>
              <w:autoSpaceDE w:val="0"/>
              <w:autoSpaceDN w:val="0"/>
              <w:adjustRightInd w:val="0"/>
              <w:snapToGrid w:val="0"/>
              <w:spacing w:line="360" w:lineRule="auto"/>
              <w:jc w:val="left"/>
              <w:textAlignment w:val="baseline"/>
              <w:rPr>
                <w:rFonts w:ascii="宋体" w:hAnsi="宋体" w:cs="宋体"/>
                <w:b/>
                <w:bCs/>
                <w:snapToGrid w:val="0"/>
                <w:kern w:val="0"/>
                <w:sz w:val="22"/>
                <w:szCs w:val="22"/>
              </w:rPr>
            </w:pPr>
            <w:r>
              <w:rPr>
                <w:rFonts w:hint="eastAsia" w:ascii="宋体" w:hAnsi="宋体" w:cs="宋体"/>
                <w:b/>
                <w:bCs/>
                <w:snapToGrid w:val="0"/>
                <w:kern w:val="0"/>
                <w:sz w:val="22"/>
                <w:szCs w:val="22"/>
              </w:rPr>
              <w:t>每个活动创新性</w:t>
            </w:r>
          </w:p>
          <w:p w14:paraId="37FD941D">
            <w:pPr>
              <w:tabs>
                <w:tab w:val="left" w:pos="504"/>
              </w:tabs>
              <w:kinsoku w:val="0"/>
              <w:autoSpaceDE w:val="0"/>
              <w:autoSpaceDN w:val="0"/>
              <w:adjustRightInd w:val="0"/>
              <w:snapToGrid w:val="0"/>
              <w:spacing w:line="360" w:lineRule="auto"/>
              <w:jc w:val="left"/>
              <w:textAlignment w:val="baseline"/>
              <w:rPr>
                <w:rFonts w:hint="eastAsia" w:ascii="宋体" w:hAnsi="宋体" w:cs="宋体" w:eastAsiaTheme="minorEastAsia"/>
                <w:b/>
                <w:bCs/>
                <w:snapToGrid w:val="0"/>
                <w:kern w:val="0"/>
                <w:sz w:val="22"/>
                <w:szCs w:val="22"/>
                <w:lang w:eastAsia="zh-CN"/>
              </w:rPr>
            </w:pPr>
            <w:r>
              <w:rPr>
                <w:rFonts w:hint="eastAsia" w:ascii="宋体" w:hAnsi="宋体" w:cs="宋体"/>
                <w:snapToGrid w:val="0"/>
                <w:sz w:val="22"/>
                <w:szCs w:val="22"/>
              </w:rPr>
              <w:t>每个活动实施</w:t>
            </w:r>
            <w:r>
              <w:rPr>
                <w:rFonts w:hint="eastAsia" w:ascii="宋体" w:hAnsi="宋体" w:cs="宋体"/>
                <w:snapToGrid w:val="0"/>
                <w:kern w:val="0"/>
                <w:sz w:val="22"/>
                <w:szCs w:val="22"/>
              </w:rPr>
              <w:t>理念、内容、性质的形式、手段、方法等具有创新性，</w:t>
            </w:r>
            <w:r>
              <w:rPr>
                <w:rFonts w:hint="eastAsia" w:ascii="宋体" w:hAnsi="宋体" w:cs="宋体"/>
                <w:snapToGrid w:val="0"/>
                <w:kern w:val="0"/>
                <w:sz w:val="22"/>
                <w:szCs w:val="22"/>
                <w:lang w:val="en-US" w:eastAsia="zh-CN"/>
              </w:rPr>
              <w:t>不扣分</w:t>
            </w:r>
            <w:r>
              <w:rPr>
                <w:rFonts w:hint="eastAsia" w:ascii="宋体" w:hAnsi="宋体" w:cs="宋体"/>
                <w:snapToGrid w:val="0"/>
                <w:kern w:val="0"/>
                <w:sz w:val="22"/>
                <w:szCs w:val="22"/>
              </w:rPr>
              <w:t>；项目形式、内容等单一，缺乏多样性和创新性，</w:t>
            </w:r>
            <w:r>
              <w:rPr>
                <w:rFonts w:hint="eastAsia" w:ascii="宋体" w:hAnsi="宋体"/>
                <w:spacing w:val="-4"/>
                <w:sz w:val="22"/>
                <w:szCs w:val="22"/>
              </w:rPr>
              <w:t>每项</w:t>
            </w:r>
            <w:r>
              <w:rPr>
                <w:rFonts w:hint="eastAsia" w:ascii="宋体" w:hAnsi="宋体"/>
                <w:spacing w:val="-4"/>
                <w:sz w:val="22"/>
                <w:szCs w:val="22"/>
                <w:lang w:val="en-US" w:eastAsia="zh-CN"/>
              </w:rPr>
              <w:t>不达标</w:t>
            </w:r>
            <w:r>
              <w:rPr>
                <w:rFonts w:hint="eastAsia" w:ascii="宋体" w:hAnsi="宋体"/>
                <w:spacing w:val="-4"/>
                <w:sz w:val="22"/>
                <w:szCs w:val="22"/>
              </w:rPr>
              <w:t>扣</w:t>
            </w:r>
            <w:r>
              <w:rPr>
                <w:rFonts w:hint="eastAsia" w:ascii="宋体" w:hAnsi="宋体"/>
                <w:spacing w:val="-4"/>
                <w:sz w:val="22"/>
                <w:szCs w:val="22"/>
                <w:lang w:val="en-US" w:eastAsia="zh-CN"/>
              </w:rPr>
              <w:t>3</w:t>
            </w:r>
            <w:r>
              <w:rPr>
                <w:rFonts w:hint="eastAsia" w:ascii="宋体" w:hAnsi="宋体"/>
                <w:spacing w:val="-4"/>
                <w:sz w:val="22"/>
                <w:szCs w:val="22"/>
              </w:rPr>
              <w:t>分</w:t>
            </w:r>
            <w:r>
              <w:rPr>
                <w:rFonts w:hint="eastAsia" w:ascii="宋体" w:hAnsi="宋体"/>
                <w:spacing w:val="-4"/>
                <w:sz w:val="22"/>
                <w:szCs w:val="22"/>
                <w:lang w:eastAsia="zh-CN"/>
              </w:rPr>
              <w:t>。</w:t>
            </w:r>
          </w:p>
        </w:tc>
        <w:tc>
          <w:tcPr>
            <w:tcW w:w="348" w:type="pct"/>
            <w:vAlign w:val="center"/>
          </w:tcPr>
          <w:p w14:paraId="2AFF0BE0">
            <w:pPr>
              <w:spacing w:line="360" w:lineRule="auto"/>
              <w:jc w:val="center"/>
              <w:rPr>
                <w:rFonts w:ascii="宋体" w:hAnsi="宋体"/>
                <w:spacing w:val="-4"/>
                <w:sz w:val="22"/>
                <w:szCs w:val="22"/>
              </w:rPr>
            </w:pPr>
            <w:r>
              <w:rPr>
                <w:rFonts w:hint="eastAsia" w:ascii="宋体" w:hAnsi="宋体"/>
                <w:spacing w:val="-4"/>
                <w:sz w:val="22"/>
                <w:szCs w:val="22"/>
                <w:lang w:val="en-US" w:eastAsia="zh-CN"/>
              </w:rPr>
              <w:t>20</w:t>
            </w:r>
            <w:r>
              <w:rPr>
                <w:rFonts w:hint="eastAsia" w:ascii="宋体" w:hAnsi="宋体"/>
                <w:spacing w:val="-4"/>
                <w:sz w:val="22"/>
                <w:szCs w:val="22"/>
              </w:rPr>
              <w:t>分</w:t>
            </w:r>
          </w:p>
        </w:tc>
        <w:tc>
          <w:tcPr>
            <w:tcW w:w="1452" w:type="pct"/>
            <w:vAlign w:val="center"/>
          </w:tcPr>
          <w:p w14:paraId="4196DDA4">
            <w:pPr>
              <w:spacing w:line="360" w:lineRule="auto"/>
              <w:jc w:val="left"/>
              <w:rPr>
                <w:rFonts w:hint="eastAsia" w:ascii="宋体" w:hAnsi="宋体" w:cs="宋体" w:eastAsiaTheme="minorEastAsia"/>
                <w:snapToGrid w:val="0"/>
                <w:kern w:val="0"/>
                <w:sz w:val="22"/>
                <w:szCs w:val="22"/>
                <w:lang w:eastAsia="zh-CN"/>
              </w:rPr>
            </w:pPr>
            <w:r>
              <w:rPr>
                <w:rFonts w:hint="eastAsia" w:ascii="宋体" w:hAnsi="宋体" w:cs="宋体"/>
                <w:snapToGrid w:val="0"/>
                <w:kern w:val="0"/>
                <w:sz w:val="22"/>
                <w:szCs w:val="22"/>
              </w:rPr>
              <w:t>项目策划内容、</w:t>
            </w:r>
            <w:r>
              <w:rPr>
                <w:rFonts w:ascii="宋体" w:hAnsi="宋体" w:cs="宋体"/>
                <w:snapToGrid w:val="0"/>
                <w:kern w:val="0"/>
                <w:sz w:val="22"/>
                <w:szCs w:val="22"/>
              </w:rPr>
              <w:t>氛围营造、</w:t>
            </w:r>
            <w:r>
              <w:rPr>
                <w:rFonts w:hint="eastAsia" w:ascii="宋体" w:hAnsi="宋体" w:cs="宋体"/>
                <w:snapToGrid w:val="0"/>
                <w:kern w:val="0"/>
                <w:sz w:val="22"/>
                <w:szCs w:val="22"/>
              </w:rPr>
              <w:t>方法</w:t>
            </w:r>
            <w:r>
              <w:rPr>
                <w:rFonts w:ascii="宋体" w:hAnsi="宋体" w:cs="宋体"/>
                <w:snapToGrid w:val="0"/>
                <w:kern w:val="0"/>
                <w:sz w:val="22"/>
                <w:szCs w:val="22"/>
              </w:rPr>
              <w:t>机制</w:t>
            </w:r>
            <w:r>
              <w:rPr>
                <w:rFonts w:hint="eastAsia" w:ascii="宋体" w:hAnsi="宋体" w:cs="宋体"/>
                <w:snapToGrid w:val="0"/>
                <w:kern w:val="0"/>
                <w:sz w:val="22"/>
                <w:szCs w:val="22"/>
              </w:rPr>
              <w:t>等</w:t>
            </w:r>
            <w:r>
              <w:rPr>
                <w:rFonts w:ascii="宋体" w:hAnsi="宋体" w:cs="宋体"/>
                <w:snapToGrid w:val="0"/>
                <w:kern w:val="0"/>
                <w:sz w:val="22"/>
                <w:szCs w:val="22"/>
              </w:rPr>
              <w:t>相关</w:t>
            </w:r>
            <w:r>
              <w:rPr>
                <w:rFonts w:hint="eastAsia" w:ascii="宋体" w:hAnsi="宋体" w:cs="宋体"/>
                <w:snapToGrid w:val="0"/>
                <w:kern w:val="0"/>
                <w:sz w:val="22"/>
                <w:szCs w:val="22"/>
              </w:rPr>
              <w:t>执行方案</w:t>
            </w:r>
            <w:r>
              <w:rPr>
                <w:rFonts w:hint="eastAsia" w:ascii="宋体" w:hAnsi="宋体" w:cs="宋体"/>
                <w:snapToGrid w:val="0"/>
                <w:kern w:val="0"/>
                <w:sz w:val="22"/>
                <w:szCs w:val="22"/>
                <w:lang w:eastAsia="zh-CN"/>
              </w:rPr>
              <w:t>。</w:t>
            </w:r>
          </w:p>
        </w:tc>
      </w:tr>
    </w:tbl>
    <w:p w14:paraId="60D66F8D">
      <w:pPr>
        <w:pStyle w:val="7"/>
        <w:spacing w:line="580" w:lineRule="exact"/>
        <w:ind w:firstLine="0" w:firstLineChars="0"/>
        <w:rPr>
          <w:rFonts w:ascii="宋体" w:hAnsi="宋体"/>
          <w:sz w:val="22"/>
          <w:szCs w:val="22"/>
        </w:rPr>
      </w:pPr>
      <w:r>
        <w:rPr>
          <w:rFonts w:hint="eastAsia" w:ascii="宋体" w:hAnsi="宋体"/>
          <w:sz w:val="22"/>
          <w:szCs w:val="22"/>
        </w:rPr>
        <w:t>2</w:t>
      </w:r>
      <w:r>
        <w:rPr>
          <w:rFonts w:ascii="宋体" w:hAnsi="宋体"/>
          <w:sz w:val="22"/>
          <w:szCs w:val="22"/>
        </w:rPr>
        <w:t>.</w:t>
      </w:r>
      <w:r>
        <w:rPr>
          <w:rFonts w:hint="eastAsia" w:ascii="宋体" w:hAnsi="宋体"/>
          <w:sz w:val="22"/>
          <w:szCs w:val="22"/>
        </w:rPr>
        <w:t>服务违约及处置</w:t>
      </w:r>
    </w:p>
    <w:p w14:paraId="1568FC80">
      <w:pPr>
        <w:pStyle w:val="7"/>
        <w:spacing w:line="580" w:lineRule="exact"/>
        <w:ind w:firstLine="0" w:firstLineChars="0"/>
        <w:rPr>
          <w:rFonts w:ascii="宋体" w:hAnsi="宋体"/>
          <w:sz w:val="22"/>
          <w:szCs w:val="22"/>
        </w:rPr>
      </w:pPr>
      <w:r>
        <w:rPr>
          <w:rFonts w:hint="eastAsia" w:ascii="宋体" w:hAnsi="宋体"/>
          <w:sz w:val="22"/>
          <w:szCs w:val="22"/>
        </w:rPr>
        <w:t>（1）项目按照百分制进行打分，考核分值90分或以上为合格，采购人全额支付活动费用；80分至89分的</w:t>
      </w:r>
      <w:r>
        <w:rPr>
          <w:rFonts w:hint="eastAsia" w:ascii="宋体" w:hAnsi="宋体"/>
          <w:sz w:val="22"/>
          <w:szCs w:val="22"/>
          <w:lang w:eastAsia="zh-CN"/>
        </w:rPr>
        <w:t>（</w:t>
      </w:r>
      <w:r>
        <w:rPr>
          <w:rFonts w:hint="eastAsia" w:ascii="宋体" w:hAnsi="宋体"/>
          <w:sz w:val="22"/>
          <w:szCs w:val="22"/>
          <w:lang w:val="en-US" w:eastAsia="zh-CN"/>
        </w:rPr>
        <w:t>验收单写明扣分处），</w:t>
      </w:r>
      <w:r>
        <w:rPr>
          <w:rFonts w:hint="eastAsia" w:ascii="宋体" w:hAnsi="宋体"/>
          <w:sz w:val="22"/>
          <w:szCs w:val="22"/>
        </w:rPr>
        <w:t>则扣除活动费用的20%；70分至79分的</w:t>
      </w:r>
      <w:r>
        <w:rPr>
          <w:rFonts w:hint="eastAsia" w:ascii="宋体" w:hAnsi="宋体"/>
          <w:sz w:val="22"/>
          <w:szCs w:val="22"/>
          <w:lang w:eastAsia="zh-CN"/>
        </w:rPr>
        <w:t>（</w:t>
      </w:r>
      <w:r>
        <w:rPr>
          <w:rFonts w:hint="eastAsia" w:ascii="宋体" w:hAnsi="宋体"/>
          <w:sz w:val="22"/>
          <w:szCs w:val="22"/>
          <w:lang w:val="en-US" w:eastAsia="zh-CN"/>
        </w:rPr>
        <w:t>验收单写明扣分处）</w:t>
      </w:r>
      <w:r>
        <w:rPr>
          <w:rFonts w:hint="eastAsia" w:ascii="宋体" w:hAnsi="宋体"/>
          <w:sz w:val="22"/>
          <w:szCs w:val="22"/>
        </w:rPr>
        <w:t>，则扣除活动费用的30%；低于70分（不含）的为不合格</w:t>
      </w:r>
      <w:r>
        <w:rPr>
          <w:rFonts w:hint="eastAsia" w:ascii="宋体" w:hAnsi="宋体"/>
          <w:sz w:val="22"/>
          <w:szCs w:val="22"/>
          <w:lang w:eastAsia="zh-CN"/>
        </w:rPr>
        <w:t>（</w:t>
      </w:r>
      <w:r>
        <w:rPr>
          <w:rFonts w:hint="eastAsia" w:ascii="宋体" w:hAnsi="宋体"/>
          <w:sz w:val="22"/>
          <w:szCs w:val="22"/>
          <w:lang w:val="en-US" w:eastAsia="zh-CN"/>
        </w:rPr>
        <w:t>验收单写明扣分处）</w:t>
      </w:r>
      <w:r>
        <w:rPr>
          <w:rFonts w:hint="eastAsia" w:ascii="宋体" w:hAnsi="宋体"/>
          <w:sz w:val="22"/>
          <w:szCs w:val="22"/>
        </w:rPr>
        <w:t>，采购人有权拒绝支付活动费用。</w:t>
      </w:r>
    </w:p>
    <w:p w14:paraId="5B3D4301">
      <w:pPr>
        <w:pStyle w:val="7"/>
        <w:spacing w:line="580" w:lineRule="exact"/>
        <w:ind w:firstLine="0" w:firstLineChars="0"/>
        <w:rPr>
          <w:rFonts w:ascii="宋体" w:hAnsi="宋体"/>
          <w:sz w:val="22"/>
          <w:szCs w:val="22"/>
        </w:rPr>
      </w:pPr>
      <w:r>
        <w:rPr>
          <w:rFonts w:hint="eastAsia" w:ascii="宋体" w:hAnsi="宋体"/>
          <w:sz w:val="22"/>
          <w:szCs w:val="22"/>
        </w:rPr>
        <w:t>（2）服务期内，若用户需求中列明有</w:t>
      </w:r>
      <w:r>
        <w:rPr>
          <w:rFonts w:hint="eastAsia" w:ascii="宋体" w:hAnsi="宋体"/>
          <w:sz w:val="22"/>
          <w:szCs w:val="22"/>
          <w:lang w:eastAsia="zh-CN"/>
        </w:rPr>
        <w:t>需承接商</w:t>
      </w:r>
      <w:r>
        <w:rPr>
          <w:rFonts w:hint="eastAsia" w:ascii="宋体" w:hAnsi="宋体"/>
          <w:sz w:val="22"/>
          <w:szCs w:val="22"/>
        </w:rPr>
        <w:t>履行职责的任何一项没有按要求进行服务的，在采购人通知</w:t>
      </w:r>
      <w:r>
        <w:rPr>
          <w:rFonts w:hint="eastAsia" w:ascii="宋体" w:hAnsi="宋体"/>
          <w:sz w:val="22"/>
          <w:szCs w:val="22"/>
          <w:lang w:eastAsia="zh-CN"/>
        </w:rPr>
        <w:t>承接商</w:t>
      </w:r>
      <w:r>
        <w:rPr>
          <w:rFonts w:hint="eastAsia" w:ascii="宋体" w:hAnsi="宋体"/>
          <w:sz w:val="22"/>
          <w:szCs w:val="22"/>
        </w:rPr>
        <w:t>后，其仍未进行处理的，采购人有权拒绝支付活动费用。</w:t>
      </w:r>
    </w:p>
    <w:p w14:paraId="42D7DAE8">
      <w:pPr>
        <w:pStyle w:val="7"/>
        <w:spacing w:line="580" w:lineRule="exact"/>
        <w:ind w:firstLine="0" w:firstLineChars="0"/>
        <w:rPr>
          <w:rFonts w:ascii="宋体" w:hAnsi="宋体" w:cs="宋体"/>
          <w:szCs w:val="21"/>
        </w:rPr>
      </w:pPr>
      <w:r>
        <w:rPr>
          <w:rFonts w:hint="eastAsia" w:ascii="宋体" w:hAnsi="宋体"/>
          <w:sz w:val="22"/>
          <w:szCs w:val="22"/>
        </w:rPr>
        <w:t>（3）</w:t>
      </w:r>
      <w:r>
        <w:rPr>
          <w:rFonts w:hint="eastAsia" w:ascii="宋体" w:hAnsi="宋体" w:cs="宋体"/>
          <w:szCs w:val="21"/>
        </w:rPr>
        <w:t>服务期内，</w:t>
      </w:r>
      <w:r>
        <w:rPr>
          <w:rFonts w:hint="eastAsia" w:ascii="宋体" w:hAnsi="宋体" w:cs="宋体"/>
          <w:szCs w:val="21"/>
          <w:lang w:eastAsia="zh-CN"/>
        </w:rPr>
        <w:t>承接商</w:t>
      </w:r>
      <w:r>
        <w:rPr>
          <w:rFonts w:hint="eastAsia" w:ascii="宋体" w:hAnsi="宋体" w:cs="宋体"/>
          <w:szCs w:val="21"/>
        </w:rPr>
        <w:t>累计有2个以上活动项目考核不合格的，采购人有权单方面终止采购合同。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4965177"/>
      <w:docPartObj>
        <w:docPartGallery w:val="autotext"/>
      </w:docPartObj>
    </w:sdtPr>
    <w:sdtContent>
      <w:p w14:paraId="158E5C79">
        <w:pPr>
          <w:pStyle w:val="3"/>
          <w:jc w:val="center"/>
        </w:pPr>
        <w:r>
          <w:fldChar w:fldCharType="begin"/>
        </w:r>
        <w:r>
          <w:instrText xml:space="preserve">PAGE   \* MERGEFORMAT</w:instrText>
        </w:r>
        <w:r>
          <w:fldChar w:fldCharType="separate"/>
        </w:r>
        <w:r>
          <w:rPr>
            <w:lang w:val="zh-CN"/>
          </w:rPr>
          <w:t>9</w:t>
        </w:r>
        <w:r>
          <w:fldChar w:fldCharType="end"/>
        </w:r>
      </w:p>
    </w:sdtContent>
  </w:sdt>
  <w:p w14:paraId="23FD5A4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9F61D"/>
    <w:multiLevelType w:val="singleLevel"/>
    <w:tmpl w:val="B019F61D"/>
    <w:lvl w:ilvl="0" w:tentative="0">
      <w:start w:val="6"/>
      <w:numFmt w:val="chineseCounting"/>
      <w:suff w:val="nothing"/>
      <w:lvlText w:val="%1、"/>
      <w:lvlJc w:val="left"/>
      <w:rPr>
        <w:rFonts w:hint="eastAsia"/>
      </w:rPr>
    </w:lvl>
  </w:abstractNum>
  <w:abstractNum w:abstractNumId="1">
    <w:nsid w:val="FBD9D8A6"/>
    <w:multiLevelType w:val="singleLevel"/>
    <w:tmpl w:val="FBD9D8A6"/>
    <w:lvl w:ilvl="0" w:tentative="0">
      <w:start w:val="2"/>
      <w:numFmt w:val="chineseCounting"/>
      <w:suff w:val="nothing"/>
      <w:lvlText w:val="%1、"/>
      <w:lvlJc w:val="left"/>
      <w:rPr>
        <w:rFonts w:hint="eastAsia"/>
      </w:rPr>
    </w:lvl>
  </w:abstractNum>
  <w:abstractNum w:abstractNumId="2">
    <w:nsid w:val="6B8441C8"/>
    <w:multiLevelType w:val="singleLevel"/>
    <w:tmpl w:val="6B8441C8"/>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4NTZmMGEzZTQ5NGRjYjc4M2Y2ODJiMmZjZTdlNzYifQ=="/>
    <w:docVar w:name="KSO_WPS_MARK_KEY" w:val="cff03381-809b-404f-9415-27b6fb0f001b"/>
  </w:docVars>
  <w:rsids>
    <w:rsidRoot w:val="5D974C91"/>
    <w:rsid w:val="00072412"/>
    <w:rsid w:val="000A2226"/>
    <w:rsid w:val="000A42EA"/>
    <w:rsid w:val="000C681C"/>
    <w:rsid w:val="000E3FD3"/>
    <w:rsid w:val="00106DDE"/>
    <w:rsid w:val="00106F3F"/>
    <w:rsid w:val="00114021"/>
    <w:rsid w:val="00187DA5"/>
    <w:rsid w:val="001B50AE"/>
    <w:rsid w:val="00207163"/>
    <w:rsid w:val="00231996"/>
    <w:rsid w:val="002645F1"/>
    <w:rsid w:val="0039666B"/>
    <w:rsid w:val="003B2FDF"/>
    <w:rsid w:val="003C4D54"/>
    <w:rsid w:val="0045507F"/>
    <w:rsid w:val="00547702"/>
    <w:rsid w:val="00551F2D"/>
    <w:rsid w:val="00700270"/>
    <w:rsid w:val="00784C39"/>
    <w:rsid w:val="00790604"/>
    <w:rsid w:val="007D5286"/>
    <w:rsid w:val="00815E94"/>
    <w:rsid w:val="00847894"/>
    <w:rsid w:val="00870170"/>
    <w:rsid w:val="008C550C"/>
    <w:rsid w:val="0093366E"/>
    <w:rsid w:val="009C6A51"/>
    <w:rsid w:val="009D7A4D"/>
    <w:rsid w:val="00A05541"/>
    <w:rsid w:val="00A1362F"/>
    <w:rsid w:val="00A14316"/>
    <w:rsid w:val="00A43396"/>
    <w:rsid w:val="00AB71CD"/>
    <w:rsid w:val="00B84F76"/>
    <w:rsid w:val="00C3382E"/>
    <w:rsid w:val="00C369E0"/>
    <w:rsid w:val="00C54B26"/>
    <w:rsid w:val="00C809C4"/>
    <w:rsid w:val="00D449DF"/>
    <w:rsid w:val="00D56832"/>
    <w:rsid w:val="00DB0A94"/>
    <w:rsid w:val="00DC21DA"/>
    <w:rsid w:val="00E72315"/>
    <w:rsid w:val="00EA73F7"/>
    <w:rsid w:val="00EB7595"/>
    <w:rsid w:val="00EC6CE7"/>
    <w:rsid w:val="00F10C63"/>
    <w:rsid w:val="00F2268C"/>
    <w:rsid w:val="00F633EB"/>
    <w:rsid w:val="00F758E8"/>
    <w:rsid w:val="00F9734F"/>
    <w:rsid w:val="00FB05F1"/>
    <w:rsid w:val="00FB22B9"/>
    <w:rsid w:val="02E72AC8"/>
    <w:rsid w:val="038C6FF3"/>
    <w:rsid w:val="03B339FA"/>
    <w:rsid w:val="0AC201CB"/>
    <w:rsid w:val="0AE67392"/>
    <w:rsid w:val="0DDB432E"/>
    <w:rsid w:val="13980C3F"/>
    <w:rsid w:val="1613439D"/>
    <w:rsid w:val="184D7187"/>
    <w:rsid w:val="1C1A0829"/>
    <w:rsid w:val="1C266022"/>
    <w:rsid w:val="21D764D6"/>
    <w:rsid w:val="228A0E2F"/>
    <w:rsid w:val="2302150D"/>
    <w:rsid w:val="27484DDC"/>
    <w:rsid w:val="295201CD"/>
    <w:rsid w:val="2BC352DB"/>
    <w:rsid w:val="2C8B76DA"/>
    <w:rsid w:val="2E6C4331"/>
    <w:rsid w:val="2F0231CB"/>
    <w:rsid w:val="34FD5762"/>
    <w:rsid w:val="35FFA07B"/>
    <w:rsid w:val="37B134A4"/>
    <w:rsid w:val="383B6E85"/>
    <w:rsid w:val="3D090948"/>
    <w:rsid w:val="40D97874"/>
    <w:rsid w:val="42B20D6A"/>
    <w:rsid w:val="4769018B"/>
    <w:rsid w:val="47727665"/>
    <w:rsid w:val="4A534079"/>
    <w:rsid w:val="4AFD7566"/>
    <w:rsid w:val="4DBC4445"/>
    <w:rsid w:val="4E121B55"/>
    <w:rsid w:val="4F7429BD"/>
    <w:rsid w:val="505620F6"/>
    <w:rsid w:val="52A15225"/>
    <w:rsid w:val="53BF1253"/>
    <w:rsid w:val="55712908"/>
    <w:rsid w:val="55C545E4"/>
    <w:rsid w:val="58F8594C"/>
    <w:rsid w:val="59FC1BF0"/>
    <w:rsid w:val="5D974C91"/>
    <w:rsid w:val="621A6DD3"/>
    <w:rsid w:val="63493E13"/>
    <w:rsid w:val="63D32E1A"/>
    <w:rsid w:val="64F96E4E"/>
    <w:rsid w:val="676C1949"/>
    <w:rsid w:val="6A306A17"/>
    <w:rsid w:val="6EFF715C"/>
    <w:rsid w:val="76285DB6"/>
    <w:rsid w:val="78811502"/>
    <w:rsid w:val="7FA51F7A"/>
    <w:rsid w:val="FEF2850B"/>
    <w:rsid w:val="FFF7C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link w:val="10"/>
    <w:qFormat/>
    <w:uiPriority w:val="0"/>
    <w:pPr>
      <w:ind w:firstLine="420" w:firstLineChars="200"/>
    </w:p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99"/>
    <w:rPr>
      <w:rFonts w:asciiTheme="minorHAnsi" w:hAnsiTheme="minorHAnsi" w:eastAsiaTheme="minorEastAsia" w:cstheme="minorBidi"/>
      <w:kern w:val="2"/>
      <w:sz w:val="18"/>
      <w:szCs w:val="18"/>
    </w:rPr>
  </w:style>
  <w:style w:type="character" w:customStyle="1" w:styleId="10">
    <w:name w:val="列出段落 字符"/>
    <w:link w:val="7"/>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1908</Words>
  <Characters>1955</Characters>
  <Lines>1</Lines>
  <Paragraphs>1</Paragraphs>
  <TotalTime>4</TotalTime>
  <ScaleCrop>false</ScaleCrop>
  <LinksUpToDate>false</LinksUpToDate>
  <CharactersWithSpaces>1963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2022-06-25T17:51:00Z</dcterms:created>
  <dc:creator>Ya！赞赞</dc:creator>
  <cp:lastModifiedBy>蓝天</cp:lastModifiedBy>
  <cp:lastPrinted>2024-11-14T14:34:00Z</cp:lastPrinted>
  <dcterms:modified xsi:type="dcterms:W3CDTF">2026-03-13T07:52:53Z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EF8E802AED554B279E9AD5E4F855B13A_13</vt:lpwstr>
  </property>
  <property fmtid="{D5CDD505-2E9C-101B-9397-08002B2CF9AE}" pid="4" name="KSOTemplateDocerSaveRecord">
    <vt:lpwstr>eyJoZGlkIjoiZGQ2ZDY0NjFkODliZjY4NTFhMjMxMGY3NjFhNzYyNTYiLCJ1c2VySWQiOiI3MjYwMjkzNzUifQ==</vt:lpwstr>
  </property>
</Properties>
</file>