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84FE1">
      <w:pPr>
        <w:pStyle w:val="2"/>
        <w:pageBreakBefore/>
        <w:spacing w:before="0" w:after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382563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东莞市总工会端午系列活动成交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服务项目用户需求书</w:t>
      </w:r>
      <w:bookmarkEnd w:id="0"/>
    </w:p>
    <w:p w14:paraId="6890AF0E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一、项目概况</w:t>
      </w:r>
    </w:p>
    <w:p w14:paraId="1AA76BE0">
      <w:pPr>
        <w:spacing w:line="5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在端午节来临之际，为丰富广大职工节日生活，营造热烈、喜庆、祥和的节日气氛，加强职工对中国传统文化的学习，提高对中国传统节日的认识，增强广大工人阶级的凝聚力，东莞市总工会拟在5月31日、6月1日举办职工端午节活动</w:t>
      </w:r>
      <w:r>
        <w:rPr>
          <w:rFonts w:hint="eastAsia" w:ascii="宋体" w:hAnsi="宋体" w:eastAsia="宋体" w:cs="Times New Roman"/>
          <w:kern w:val="0"/>
          <w:sz w:val="22"/>
          <w:szCs w:val="22"/>
          <w:lang w:eastAsia="zh-CN"/>
        </w:rPr>
        <w:t>。</w:t>
      </w:r>
    </w:p>
    <w:p w14:paraId="7FE52E45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default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二、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lang w:val="en-US" w:eastAsia="zh-CN" w:bidi="ar-SA"/>
        </w:rPr>
        <w:t>活动</w:t>
      </w: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内容</w:t>
      </w:r>
    </w:p>
    <w:p w14:paraId="72644522">
      <w:pPr>
        <w:pStyle w:val="4"/>
        <w:widowControl/>
        <w:spacing w:beforeAutospacing="0" w:afterAutospacing="0" w:line="450" w:lineRule="atLeast"/>
        <w:ind w:firstLine="440" w:firstLineChars="200"/>
        <w:jc w:val="both"/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>时间：2025年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5月31日、6月1日</w:t>
      </w: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>（上午9:30—11:30、下午：14:30—16:30）</w:t>
      </w:r>
    </w:p>
    <w:p w14:paraId="45EB2250">
      <w:pPr>
        <w:pStyle w:val="4"/>
        <w:widowControl/>
        <w:spacing w:beforeAutospacing="0" w:afterAutospacing="0" w:line="450" w:lineRule="atLeast"/>
        <w:ind w:firstLine="440" w:firstLineChars="200"/>
        <w:jc w:val="both"/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>地点：东莞市工人文化宫综合楼东门广场（氛围布置区），东莞市工人文化宫服务楼西门及一楼多功能厅（活动体验区）。</w:t>
      </w:r>
    </w:p>
    <w:p w14:paraId="249582E4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default" w:asciiTheme="minorEastAsia" w:hAnsiTheme="minorEastAsia" w:eastAsiaTheme="minorEastAsia" w:cstheme="minorEastAsia"/>
          <w:b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u w:val="single"/>
        </w:rPr>
        <w:t>注：以上活动采购人有权根据实际情况进行调整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u w:val="single"/>
          <w:lang w:eastAsia="zh-CN"/>
        </w:rPr>
        <w:t>，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u w:val="single"/>
          <w:lang w:val="en-US" w:eastAsia="zh-CN"/>
        </w:rPr>
        <w:t>承接商不得擅自调整活动内容。</w:t>
      </w:r>
    </w:p>
    <w:p w14:paraId="5104861D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b/>
          <w:kern w:val="0"/>
          <w:sz w:val="22"/>
          <w:szCs w:val="2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活动服务要求</w:t>
      </w:r>
    </w:p>
    <w:p w14:paraId="269CE2B7">
      <w:pPr>
        <w:spacing w:line="5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活动结合中国传统元素及潮流文化，将端午划龙舟、悬蒲剑、包粽子、去五毒、打七彩线络与潮玩艺术、卡通动漫、潮流服饰、网红餐饮、潮流花艺、说唱等潮流文化融为一体进行活动创新体验，通过开展民众乐于参与、便于参与的端午节庆活动，弘扬中华民族优秀传统文化，同时营造潮流端午体验文化，满足广大职工多样化、多层次的假期需求。</w:t>
      </w:r>
    </w:p>
    <w:p w14:paraId="7CBBA613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四、整体实施要求</w:t>
      </w:r>
    </w:p>
    <w:p w14:paraId="505E8153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要熟悉每个活动的流程和节目表演的详细信息，对接好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的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策划执行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摄影摄像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等工作。</w:t>
      </w:r>
    </w:p>
    <w:p w14:paraId="658B26B7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 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在项目实施过程中（包括但不限于活动执行过程中、舞台灯光音响的布置过程中等）发生意外事故，由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承担一切责任。</w:t>
      </w:r>
    </w:p>
    <w:p w14:paraId="49E4262E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★由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负责制作的每个活动现场背景及横幅须由采购人审核确认方可实施，设计成果应在演出</w:t>
      </w:r>
      <w:r>
        <w:rPr>
          <w:rFonts w:hint="eastAsia" w:asciiTheme="minorEastAsia" w:hAnsiTheme="minorEastAsia" w:cstheme="minorEastAsia"/>
          <w:b/>
          <w:sz w:val="22"/>
          <w:szCs w:val="22"/>
          <w:u w:val="single"/>
          <w:lang w:val="en-US" w:eastAsia="zh-CN"/>
        </w:rPr>
        <w:t>及活动开展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前 10天提交采购人，采购人有权提出意见，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应尊重并及时修改。设计成果著作权归采购人所有。</w:t>
      </w:r>
    </w:p>
    <w:p w14:paraId="2B5477C9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.★因不可控因素需要临时调整每个活动的执行时间，须征得采购人同意后方可调整；如相关活动准备已经就绪，因天气原因导致无法进行，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上报采购人征得同意后方可改期，事后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须向采购人提供本次活动改期的情况说明。</w:t>
      </w:r>
    </w:p>
    <w:p w14:paraId="424D80B9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违反招标文件、合同的约定或在项目实施过程中存在处理不当或者遇到投诉情况，经采购人两次或以上书面要求整改，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拒不整改或不能按采购人的要求进行整改的，视为严重违约。</w:t>
      </w:r>
    </w:p>
    <w:p w14:paraId="321B23C2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五、其他要求</w:t>
      </w:r>
    </w:p>
    <w:p w14:paraId="4EA8CEDB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承接商须有独立团队，能够制定详细的项目推进计划，负责整体宣传工作。</w:t>
      </w:r>
    </w:p>
    <w:p w14:paraId="56448059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团队有固定的项目负责人和联系人，负责专项方案的策划、制定及组织实施，保证活动的顺利开展。</w:t>
      </w:r>
    </w:p>
    <w:p w14:paraId="04D42AA9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3. 确保高效推进各项工作，达到预期效果，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月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初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提供详细的整体策划方案，保证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5月中下旬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开展宣传预热，稳步推进各项工作。</w:t>
      </w:r>
    </w:p>
    <w:p w14:paraId="18867BA2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4. 关于本项目宣传方案、文案内容及媒体选择需形成方案，并由采购人审核，获得书面同意方可执行。</w:t>
      </w:r>
    </w:p>
    <w:p w14:paraId="76FA8D65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.承接商在服务过程中，必须在采购人的指导下，不断完善和细化工作方案以符合活动目标，并且需充分考虑经费预算、场地条件等方面。</w:t>
      </w:r>
    </w:p>
    <w:p w14:paraId="272A1E7F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.承接商须承诺不将该活动中的文字和图像用于任何盈利用途，确保整体宣传策划活动符合相关法律规定。  </w:t>
      </w:r>
    </w:p>
    <w:p w14:paraId="7C7BB83D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.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承接商须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确保活动安全，配备防疫、安保措施，并制定应急预案。  </w:t>
      </w:r>
    </w:p>
    <w:p w14:paraId="3FDCF22D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活动结束后，采购人将对活动进行验收，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承接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商需配合采购人完成验收工作。</w:t>
      </w:r>
    </w:p>
    <w:p w14:paraId="12489C89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报价要求</w:t>
      </w:r>
    </w:p>
    <w:p w14:paraId="543EC7D2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本项目以人民币为结算单位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须对采购范围的全部内容进行报价。报价包括人工、技术交通等服务费及所有直接、间接费，有关文件规定的利润、利息、税金等所有费用。</w:t>
      </w:r>
    </w:p>
    <w:p w14:paraId="4DE92249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、服务期</w:t>
      </w:r>
    </w:p>
    <w:p w14:paraId="0BEB1D13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服务期：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合同签订之日起至服务完成且验收合格。</w:t>
      </w:r>
    </w:p>
    <w:p w14:paraId="450540F1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、付款方式</w:t>
      </w:r>
    </w:p>
    <w:p w14:paraId="784CAC72">
      <w:pPr>
        <w:pStyle w:val="7"/>
        <w:tabs>
          <w:tab w:val="left" w:pos="426"/>
          <w:tab w:val="left" w:pos="567"/>
        </w:tabs>
        <w:spacing w:line="360" w:lineRule="auto"/>
        <w:ind w:firstLine="4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合同签订后，</w:t>
      </w:r>
      <w:r>
        <w:rPr>
          <w:rFonts w:hint="eastAsia" w:ascii="宋体" w:hAnsi="宋体"/>
          <w:sz w:val="22"/>
          <w:szCs w:val="22"/>
          <w:lang w:val="en-US" w:eastAsia="zh-CN"/>
        </w:rPr>
        <w:t>乙方</w:t>
      </w:r>
      <w:r>
        <w:rPr>
          <w:rFonts w:hint="eastAsia" w:ascii="宋体" w:hAnsi="宋体"/>
          <w:sz w:val="22"/>
          <w:szCs w:val="22"/>
        </w:rPr>
        <w:t>完成所有服务内容并验收合格后，中标人向采购人开具等额有效的发票，采购人向中标人</w:t>
      </w:r>
      <w:r>
        <w:rPr>
          <w:rFonts w:hint="eastAsia" w:ascii="宋体" w:hAnsi="宋体"/>
          <w:sz w:val="22"/>
          <w:szCs w:val="22"/>
          <w:lang w:val="en-US" w:eastAsia="zh-CN"/>
        </w:rPr>
        <w:t>一次性付清所完成场次费用</w:t>
      </w:r>
      <w:r>
        <w:rPr>
          <w:rFonts w:hint="eastAsia" w:ascii="宋体" w:hAnsi="宋体"/>
          <w:sz w:val="22"/>
          <w:szCs w:val="22"/>
        </w:rPr>
        <w:t>。</w:t>
      </w:r>
    </w:p>
    <w:p w14:paraId="660D3112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注：★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因不可抗力因素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取消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活</w:t>
      </w:r>
      <w:r>
        <w:rPr>
          <w:rFonts w:hint="eastAsia" w:asciiTheme="minorEastAsia" w:hAnsiTheme="minorEastAsia" w:cstheme="minorEastAsia"/>
          <w:b/>
          <w:sz w:val="22"/>
          <w:szCs w:val="22"/>
          <w:u w:val="single"/>
          <w:lang w:val="en-US" w:eastAsia="zh-CN"/>
        </w:rPr>
        <w:t>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，扣除执行活动项目已使用的费用后，其余费用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须无条件退还采购人，由此造成的损失由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自行承担。</w:t>
      </w:r>
    </w:p>
    <w:p w14:paraId="06F5267C">
      <w:pPr>
        <w:pStyle w:val="7"/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</w:p>
    <w:p w14:paraId="0113AC9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4965177"/>
      <w:docPartObj>
        <w:docPartGallery w:val="autotext"/>
      </w:docPartObj>
    </w:sdtPr>
    <w:sdtContent>
      <w:p w14:paraId="74CF8AC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1C76C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81D76"/>
    <w:rsid w:val="1A181D76"/>
    <w:rsid w:val="53D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1456</Characters>
  <Lines>0</Lines>
  <Paragraphs>0</Paragraphs>
  <TotalTime>1</TotalTime>
  <ScaleCrop>false</ScaleCrop>
  <LinksUpToDate>false</LinksUpToDate>
  <CharactersWithSpaces>1468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2025-05-07T03:45:00Z</dcterms:created>
  <dc:creator>赞啊赞</dc:creator>
  <cp:lastModifiedBy>赞啊赞</cp:lastModifiedBy>
  <cp:lastPrinted>2025-05-07T04:10:00Z</cp:lastPrinted>
  <dcterms:modified xsi:type="dcterms:W3CDTF">2025-05-07T08:26:15Z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CB8B1DC897534BA8AA66AE11994B1882_13</vt:lpwstr>
  </property>
  <property fmtid="{D5CDD505-2E9C-101B-9397-08002B2CF9AE}" pid="4" name="KSOTemplateDocerSaveRecord">
    <vt:lpwstr>eyJoZGlkIjoiY2M1OTIyOGVjYTU4NGI3ZDEzODRiZWM4ZDYwYmY2ZTUiLCJ1c2VySWQiOiIxNjMwMjMyODA4In0=</vt:lpwstr>
  </property>
</Properties>
</file>